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0A6A2" w14:textId="107A7702" w:rsidR="005D0967" w:rsidRPr="00F87AC4" w:rsidRDefault="00C43F75" w:rsidP="00C43F75">
      <w:pPr>
        <w:pStyle w:val="NoSpacing"/>
        <w:jc w:val="both"/>
        <w:rPr>
          <w:rFonts w:ascii="Calibri" w:hAnsi="Calibri" w:cs="Calibri"/>
          <w:color w:val="000000"/>
          <w:sz w:val="24"/>
          <w:szCs w:val="24"/>
        </w:rPr>
      </w:pPr>
      <w:r w:rsidRPr="00F87AC4">
        <w:rPr>
          <w:rFonts w:ascii="Calibri" w:hAnsi="Calibri" w:cs="Calibri"/>
          <w:noProof/>
          <w:sz w:val="24"/>
          <w:szCs w:val="24"/>
        </w:rPr>
        <w:drawing>
          <wp:anchor distT="0" distB="0" distL="114300" distR="114300" simplePos="0" relativeHeight="251658240" behindDoc="0" locked="0" layoutInCell="1" allowOverlap="1" wp14:anchorId="453436DB" wp14:editId="5EB41334">
            <wp:simplePos x="0" y="0"/>
            <wp:positionH relativeFrom="column">
              <wp:posOffset>-906379</wp:posOffset>
            </wp:positionH>
            <wp:positionV relativeFrom="paragraph">
              <wp:posOffset>-914400</wp:posOffset>
            </wp:positionV>
            <wp:extent cx="7583852" cy="1073216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extLst>
                        <a:ext uri="{28A0092B-C50C-407E-A947-70E740481C1C}">
                          <a14:useLocalDpi xmlns:a14="http://schemas.microsoft.com/office/drawing/2010/main" val="0"/>
                        </a:ext>
                      </a:extLst>
                    </a:blip>
                    <a:stretch>
                      <a:fillRect/>
                    </a:stretch>
                  </pic:blipFill>
                  <pic:spPr>
                    <a:xfrm>
                      <a:off x="0" y="0"/>
                      <a:ext cx="7593136" cy="10745306"/>
                    </a:xfrm>
                    <a:prstGeom prst="rect">
                      <a:avLst/>
                    </a:prstGeom>
                  </pic:spPr>
                </pic:pic>
              </a:graphicData>
            </a:graphic>
            <wp14:sizeRelH relativeFrom="page">
              <wp14:pctWidth>0</wp14:pctWidth>
            </wp14:sizeRelH>
            <wp14:sizeRelV relativeFrom="page">
              <wp14:pctHeight>0</wp14:pctHeight>
            </wp14:sizeRelV>
          </wp:anchor>
        </w:drawing>
      </w:r>
      <w:r w:rsidR="005D0967" w:rsidRPr="00F87AC4">
        <w:rPr>
          <w:rFonts w:ascii="Calibri" w:hAnsi="Calibri" w:cs="Calibri"/>
          <w:sz w:val="24"/>
          <w:szCs w:val="24"/>
        </w:rPr>
        <w:br w:type="page"/>
      </w:r>
    </w:p>
    <w:p w14:paraId="0FFC76F2" w14:textId="65FF7336" w:rsidR="00C43F75" w:rsidRPr="00F87AC4" w:rsidRDefault="00C43F75" w:rsidP="00C43F75">
      <w:pPr>
        <w:pStyle w:val="NoSpacing"/>
        <w:jc w:val="both"/>
        <w:rPr>
          <w:rFonts w:ascii="Calibri" w:hAnsi="Calibri" w:cs="Calibri"/>
          <w:color w:val="000000"/>
          <w:sz w:val="28"/>
          <w:szCs w:val="28"/>
        </w:rPr>
      </w:pPr>
      <w:r w:rsidRPr="00F87AC4">
        <w:rPr>
          <w:rFonts w:ascii="Calibri" w:hAnsi="Calibri" w:cs="Calibri"/>
          <w:b/>
          <w:bCs/>
          <w:iCs/>
          <w:color w:val="0B427F"/>
          <w:sz w:val="28"/>
          <w:szCs w:val="28"/>
          <w:bdr w:val="none" w:sz="0" w:space="0" w:color="auto" w:frame="1"/>
        </w:rPr>
        <w:lastRenderedPageBreak/>
        <w:t>A GUIDE TO COMPLETING THE FORM</w:t>
      </w:r>
    </w:p>
    <w:p w14:paraId="7216CDC1" w14:textId="77777777" w:rsidR="00C43F75" w:rsidRPr="00F87AC4" w:rsidRDefault="00C43F75" w:rsidP="00C43F75">
      <w:pPr>
        <w:pStyle w:val="NoSpacing"/>
        <w:jc w:val="both"/>
        <w:rPr>
          <w:rFonts w:ascii="Calibri" w:hAnsi="Calibri" w:cs="Calibri"/>
          <w:sz w:val="24"/>
          <w:szCs w:val="24"/>
          <w:bdr w:val="none" w:sz="0" w:space="0" w:color="auto" w:frame="1"/>
        </w:rPr>
      </w:pPr>
    </w:p>
    <w:p w14:paraId="636BDB75" w14:textId="6FE04CA9" w:rsidR="00C43F75" w:rsidRPr="00F87AC4" w:rsidRDefault="00C43F75" w:rsidP="00C43F75">
      <w:pPr>
        <w:pStyle w:val="NoSpacing"/>
        <w:jc w:val="both"/>
        <w:rPr>
          <w:rFonts w:ascii="Calibri" w:hAnsi="Calibri" w:cs="Calibri"/>
          <w:iCs/>
          <w:color w:val="000000"/>
          <w:sz w:val="24"/>
          <w:szCs w:val="24"/>
          <w:bdr w:val="none" w:sz="0" w:space="0" w:color="auto" w:frame="1"/>
        </w:rPr>
      </w:pPr>
      <w:r w:rsidRPr="00F87AC4">
        <w:rPr>
          <w:rFonts w:ascii="Calibri" w:hAnsi="Calibri" w:cs="Calibri"/>
          <w:iCs/>
          <w:color w:val="000000"/>
          <w:sz w:val="24"/>
          <w:szCs w:val="24"/>
          <w:bdr w:val="none" w:sz="0" w:space="0" w:color="auto" w:frame="1"/>
        </w:rPr>
        <w:t>The GPAS form is quick to complete and is comprised of five simple questions. We recommend that the Practice Manager (or delegated team member) and a nominated GP agree the alert state prior to the form being completed, against the fixed criteria below.</w:t>
      </w:r>
    </w:p>
    <w:p w14:paraId="5E02A034" w14:textId="1A98A71A" w:rsidR="00C43F75" w:rsidRDefault="00C43F75" w:rsidP="00C43F75">
      <w:pPr>
        <w:pStyle w:val="NoSpacing"/>
        <w:jc w:val="both"/>
        <w:rPr>
          <w:rFonts w:ascii="Calibri" w:hAnsi="Calibri" w:cs="Calibri"/>
          <w:iCs/>
          <w:color w:val="000000"/>
          <w:sz w:val="24"/>
          <w:szCs w:val="24"/>
          <w:bdr w:val="none" w:sz="0" w:space="0" w:color="auto" w:frame="1"/>
        </w:rPr>
      </w:pPr>
    </w:p>
    <w:p w14:paraId="32F381AE" w14:textId="77777777" w:rsidR="00F87AC4" w:rsidRDefault="00F87AC4" w:rsidP="00F87AC4">
      <w:pPr>
        <w:pStyle w:val="NoSpacing"/>
        <w:jc w:val="both"/>
        <w:rPr>
          <w:rFonts w:ascii="Calibri" w:hAnsi="Calibri" w:cs="Calibri"/>
          <w:sz w:val="24"/>
          <w:szCs w:val="24"/>
        </w:rPr>
      </w:pPr>
      <w:r>
        <w:rPr>
          <w:rFonts w:ascii="Calibri" w:hAnsi="Calibri" w:cs="Calibri"/>
          <w:sz w:val="24"/>
          <w:szCs w:val="24"/>
        </w:rPr>
        <w:t xml:space="preserve">The form will be emailed to you every Tuesday morning, but can also be accessed here: </w:t>
      </w:r>
    </w:p>
    <w:p w14:paraId="42C2C8B4" w14:textId="77777777" w:rsidR="00F87AC4" w:rsidRDefault="00F87AC4" w:rsidP="00F87AC4">
      <w:pPr>
        <w:pStyle w:val="NoSpacing"/>
        <w:jc w:val="both"/>
        <w:rPr>
          <w:rFonts w:ascii="Calibri" w:hAnsi="Calibri" w:cs="Calibri"/>
          <w:sz w:val="24"/>
          <w:szCs w:val="24"/>
        </w:rPr>
      </w:pPr>
    </w:p>
    <w:p w14:paraId="6D4F627D" w14:textId="4FB0580C" w:rsidR="00F87AC4" w:rsidRPr="00F87AC4" w:rsidRDefault="00EC18AA" w:rsidP="00F87AC4">
      <w:pPr>
        <w:pStyle w:val="NoSpacing"/>
        <w:jc w:val="center"/>
        <w:rPr>
          <w:rFonts w:ascii="Calibri" w:hAnsi="Calibri" w:cs="Calibri"/>
          <w:sz w:val="24"/>
          <w:szCs w:val="24"/>
        </w:rPr>
      </w:pPr>
      <w:hyperlink r:id="rId8" w:history="1">
        <w:r w:rsidR="00F87AC4" w:rsidRPr="00E528D0">
          <w:rPr>
            <w:rStyle w:val="Hyperlink"/>
            <w:rFonts w:ascii="Calibri" w:hAnsi="Calibri" w:cs="Calibri"/>
            <w:sz w:val="24"/>
            <w:szCs w:val="24"/>
          </w:rPr>
          <w:t>https://forms.office.com/e/Y8D3WBtvDd</w:t>
        </w:r>
      </w:hyperlink>
    </w:p>
    <w:p w14:paraId="3782E0B6" w14:textId="3B2EB234" w:rsidR="00F87AC4" w:rsidRDefault="00F87AC4" w:rsidP="00C43F75">
      <w:pPr>
        <w:pStyle w:val="NoSpacing"/>
        <w:jc w:val="both"/>
        <w:rPr>
          <w:rFonts w:ascii="Calibri" w:hAnsi="Calibri" w:cs="Calibri"/>
          <w:iCs/>
          <w:color w:val="000000"/>
          <w:sz w:val="24"/>
          <w:szCs w:val="24"/>
          <w:bdr w:val="none" w:sz="0" w:space="0" w:color="auto" w:frame="1"/>
        </w:rPr>
      </w:pPr>
    </w:p>
    <w:p w14:paraId="097759AC" w14:textId="77777777" w:rsidR="00F87AC4" w:rsidRPr="00F87AC4" w:rsidRDefault="00F87AC4" w:rsidP="00C43F75">
      <w:pPr>
        <w:pStyle w:val="NoSpacing"/>
        <w:jc w:val="both"/>
        <w:rPr>
          <w:rFonts w:ascii="Calibri" w:hAnsi="Calibri" w:cs="Calibri"/>
          <w:iCs/>
          <w:color w:val="000000"/>
          <w:sz w:val="24"/>
          <w:szCs w:val="24"/>
          <w:bdr w:val="none" w:sz="0" w:space="0" w:color="auto" w:frame="1"/>
        </w:rPr>
      </w:pPr>
    </w:p>
    <w:p w14:paraId="228FE6FB" w14:textId="77777777" w:rsidR="00C43F75" w:rsidRPr="00F87AC4" w:rsidRDefault="00C43F75" w:rsidP="00C43F75">
      <w:pPr>
        <w:pStyle w:val="NoSpacing"/>
        <w:jc w:val="both"/>
        <w:rPr>
          <w:rFonts w:ascii="Calibri" w:hAnsi="Calibri" w:cs="Calibri"/>
          <w:b/>
          <w:bCs/>
          <w:iCs/>
          <w:color w:val="0B427F"/>
          <w:sz w:val="24"/>
          <w:szCs w:val="24"/>
          <w:bdr w:val="none" w:sz="0" w:space="0" w:color="auto" w:frame="1"/>
        </w:rPr>
      </w:pPr>
      <w:r w:rsidRPr="00F87AC4">
        <w:rPr>
          <w:rFonts w:ascii="Calibri" w:hAnsi="Calibri" w:cs="Calibri"/>
          <w:b/>
          <w:bCs/>
          <w:iCs/>
          <w:color w:val="0B427F"/>
          <w:sz w:val="24"/>
          <w:szCs w:val="24"/>
          <w:bdr w:val="none" w:sz="0" w:space="0" w:color="auto" w:frame="1"/>
        </w:rPr>
        <w:t xml:space="preserve">Alert State </w:t>
      </w:r>
      <w:r w:rsidRPr="00F87AC4">
        <w:rPr>
          <w:rFonts w:ascii="Calibri" w:hAnsi="Calibri" w:cs="Calibri"/>
          <w:b/>
          <w:bCs/>
          <w:iCs/>
          <w:color w:val="00B050"/>
          <w:sz w:val="24"/>
          <w:szCs w:val="24"/>
          <w:bdr w:val="none" w:sz="0" w:space="0" w:color="auto" w:frame="1"/>
        </w:rPr>
        <w:t>Green</w:t>
      </w:r>
      <w:r w:rsidRPr="00F87AC4">
        <w:rPr>
          <w:rFonts w:ascii="Calibri" w:hAnsi="Calibri" w:cs="Calibri"/>
          <w:b/>
          <w:bCs/>
          <w:iCs/>
          <w:color w:val="0B427F"/>
          <w:sz w:val="24"/>
          <w:szCs w:val="24"/>
          <w:bdr w:val="none" w:sz="0" w:space="0" w:color="auto" w:frame="1"/>
        </w:rPr>
        <w:t xml:space="preserve"> Overview</w:t>
      </w:r>
    </w:p>
    <w:p w14:paraId="03E62786" w14:textId="77777777" w:rsidR="00C43F75" w:rsidRPr="00F87AC4" w:rsidRDefault="00C43F75" w:rsidP="00C43F75">
      <w:pPr>
        <w:pStyle w:val="NoSpacing"/>
        <w:jc w:val="both"/>
        <w:rPr>
          <w:rFonts w:ascii="Calibri" w:hAnsi="Calibri" w:cs="Calibri"/>
          <w:iCs/>
          <w:color w:val="000000"/>
          <w:sz w:val="24"/>
          <w:szCs w:val="24"/>
          <w:bdr w:val="none" w:sz="0" w:space="0" w:color="auto" w:frame="1"/>
        </w:rPr>
      </w:pPr>
    </w:p>
    <w:p w14:paraId="11E982E9" w14:textId="2DB13FB7" w:rsidR="00784777" w:rsidRPr="00F87AC4" w:rsidRDefault="00C43F75" w:rsidP="00C43F75">
      <w:pPr>
        <w:pStyle w:val="NoSpacing"/>
        <w:jc w:val="both"/>
        <w:rPr>
          <w:rFonts w:ascii="Calibri" w:hAnsi="Calibri" w:cs="Calibri"/>
          <w:color w:val="000000"/>
          <w:sz w:val="24"/>
          <w:szCs w:val="24"/>
          <w:bdr w:val="none" w:sz="0" w:space="0" w:color="auto" w:frame="1"/>
        </w:rPr>
      </w:pPr>
      <w:r w:rsidRPr="00F87AC4">
        <w:rPr>
          <w:rFonts w:ascii="Calibri" w:hAnsi="Calibri" w:cs="Calibri"/>
          <w:iCs/>
          <w:color w:val="000000"/>
          <w:sz w:val="24"/>
          <w:szCs w:val="24"/>
          <w:bdr w:val="none" w:sz="0" w:space="0" w:color="auto" w:frame="1"/>
        </w:rPr>
        <w:t xml:space="preserve">The </w:t>
      </w:r>
      <w:r w:rsidRPr="00F87AC4">
        <w:rPr>
          <w:rFonts w:ascii="Calibri" w:hAnsi="Calibri" w:cs="Calibri"/>
          <w:b/>
          <w:bCs/>
          <w:iCs/>
          <w:color w:val="00B050"/>
          <w:sz w:val="24"/>
          <w:szCs w:val="24"/>
          <w:bdr w:val="none" w:sz="0" w:space="0" w:color="auto" w:frame="1"/>
        </w:rPr>
        <w:t>GREEN</w:t>
      </w:r>
      <w:r w:rsidRPr="00F87AC4">
        <w:rPr>
          <w:rFonts w:ascii="Calibri" w:hAnsi="Calibri" w:cs="Calibri"/>
          <w:iCs/>
          <w:color w:val="000000"/>
          <w:sz w:val="24"/>
          <w:szCs w:val="24"/>
          <w:bdr w:val="none" w:sz="0" w:space="0" w:color="auto" w:frame="1"/>
        </w:rPr>
        <w:t xml:space="preserve"> state references a practice running normally with resources largely in balance, patient waiting times are acceptable and communications with external stakeholders are at routine levels. The green state is sustainable in the long term.</w:t>
      </w:r>
      <w:r w:rsidR="00784777" w:rsidRPr="00F87AC4">
        <w:rPr>
          <w:rFonts w:ascii="Calibri" w:hAnsi="Calibri" w:cs="Calibri"/>
          <w:color w:val="000000"/>
          <w:sz w:val="24"/>
          <w:szCs w:val="24"/>
          <w:bdr w:val="none" w:sz="0" w:space="0" w:color="auto" w:frame="1"/>
        </w:rPr>
        <w:t> </w:t>
      </w:r>
    </w:p>
    <w:p w14:paraId="61045EC4" w14:textId="3EA01A68" w:rsidR="00784777" w:rsidRPr="00F87AC4" w:rsidRDefault="00784777" w:rsidP="00C43F75">
      <w:pPr>
        <w:pStyle w:val="NoSpacing"/>
        <w:jc w:val="both"/>
        <w:rPr>
          <w:rFonts w:ascii="Calibri" w:hAnsi="Calibri" w:cs="Calibri"/>
          <w:b/>
          <w:bCs/>
          <w:iCs/>
          <w:color w:val="0B427F"/>
          <w:sz w:val="24"/>
          <w:szCs w:val="24"/>
          <w:bdr w:val="none" w:sz="0" w:space="0" w:color="auto" w:frame="1"/>
        </w:rPr>
      </w:pPr>
    </w:p>
    <w:p w14:paraId="1F21EA77" w14:textId="08DE4448"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Key assessment criteria:</w:t>
      </w:r>
    </w:p>
    <w:p w14:paraId="51EE298A" w14:textId="77777777" w:rsidR="00C43F75" w:rsidRPr="00F87AC4" w:rsidRDefault="00C43F75" w:rsidP="00C43F75">
      <w:pPr>
        <w:pStyle w:val="NoSpacing"/>
        <w:jc w:val="both"/>
        <w:rPr>
          <w:rFonts w:ascii="Calibri" w:hAnsi="Calibri" w:cs="Calibri"/>
          <w:iCs/>
          <w:sz w:val="24"/>
          <w:szCs w:val="24"/>
          <w:bdr w:val="none" w:sz="0" w:space="0" w:color="auto" w:frame="1"/>
        </w:rPr>
      </w:pPr>
    </w:p>
    <w:tbl>
      <w:tblPr>
        <w:tblStyle w:val="TableGrid"/>
        <w:tblW w:w="0" w:type="auto"/>
        <w:tblLook w:val="04A0" w:firstRow="1" w:lastRow="0" w:firstColumn="1" w:lastColumn="0" w:noHBand="0" w:noVBand="1"/>
      </w:tblPr>
      <w:tblGrid>
        <w:gridCol w:w="1980"/>
        <w:gridCol w:w="7036"/>
      </w:tblGrid>
      <w:tr w:rsidR="00C43F75" w:rsidRPr="00F87AC4" w14:paraId="5C955817" w14:textId="77777777" w:rsidTr="00C43F75">
        <w:tc>
          <w:tcPr>
            <w:tcW w:w="1980" w:type="dxa"/>
            <w:shd w:val="clear" w:color="auto" w:fill="92D050"/>
          </w:tcPr>
          <w:p w14:paraId="540BA194" w14:textId="6A1ECD89"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Patient Flow</w:t>
            </w:r>
          </w:p>
        </w:tc>
        <w:tc>
          <w:tcPr>
            <w:tcW w:w="7036" w:type="dxa"/>
          </w:tcPr>
          <w:p w14:paraId="5D42892C" w14:textId="75141E6C"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Demand being met with waiting times at an acceptable level</w:t>
            </w:r>
          </w:p>
        </w:tc>
      </w:tr>
      <w:tr w:rsidR="00C43F75" w:rsidRPr="00F87AC4" w14:paraId="04303FC1" w14:textId="77777777" w:rsidTr="00C43F75">
        <w:tc>
          <w:tcPr>
            <w:tcW w:w="1980" w:type="dxa"/>
            <w:shd w:val="clear" w:color="auto" w:fill="92D050"/>
          </w:tcPr>
          <w:p w14:paraId="686154E7" w14:textId="6C45664D"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Staff Levels</w:t>
            </w:r>
          </w:p>
        </w:tc>
        <w:tc>
          <w:tcPr>
            <w:tcW w:w="7036" w:type="dxa"/>
          </w:tcPr>
          <w:p w14:paraId="790306FE" w14:textId="56848287"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Balanced and sustainable</w:t>
            </w:r>
          </w:p>
        </w:tc>
      </w:tr>
      <w:tr w:rsidR="00C43F75" w:rsidRPr="00F87AC4" w14:paraId="0A8D176F" w14:textId="77777777" w:rsidTr="00C43F75">
        <w:tc>
          <w:tcPr>
            <w:tcW w:w="1980" w:type="dxa"/>
            <w:shd w:val="clear" w:color="auto" w:fill="92D050"/>
          </w:tcPr>
          <w:p w14:paraId="4A0A7DCB" w14:textId="02BD81AF"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Communications</w:t>
            </w:r>
          </w:p>
        </w:tc>
        <w:tc>
          <w:tcPr>
            <w:tcW w:w="7036" w:type="dxa"/>
          </w:tcPr>
          <w:p w14:paraId="0F88B4CF" w14:textId="06F9D732"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At routine levels with stakeholders</w:t>
            </w:r>
          </w:p>
        </w:tc>
      </w:tr>
    </w:tbl>
    <w:p w14:paraId="4613E61C" w14:textId="046FA614" w:rsidR="00C43F75" w:rsidRPr="00F87AC4" w:rsidRDefault="00C43F75" w:rsidP="00C43F75">
      <w:pPr>
        <w:pStyle w:val="NoSpacing"/>
        <w:jc w:val="both"/>
        <w:rPr>
          <w:rFonts w:ascii="Calibri" w:hAnsi="Calibri" w:cs="Calibri"/>
          <w:b/>
          <w:bCs/>
          <w:iCs/>
          <w:color w:val="0B427F"/>
          <w:sz w:val="24"/>
          <w:szCs w:val="24"/>
          <w:bdr w:val="none" w:sz="0" w:space="0" w:color="auto" w:frame="1"/>
        </w:rPr>
      </w:pPr>
    </w:p>
    <w:p w14:paraId="0EFFE5C2" w14:textId="77777777" w:rsidR="00C43F75" w:rsidRPr="00F87AC4" w:rsidRDefault="00C43F75" w:rsidP="00C43F75">
      <w:pPr>
        <w:pStyle w:val="NoSpacing"/>
        <w:jc w:val="both"/>
        <w:rPr>
          <w:rFonts w:ascii="Calibri" w:hAnsi="Calibri" w:cs="Calibri"/>
          <w:b/>
          <w:bCs/>
          <w:iCs/>
          <w:color w:val="0B427F"/>
          <w:sz w:val="24"/>
          <w:szCs w:val="24"/>
          <w:bdr w:val="none" w:sz="0" w:space="0" w:color="auto" w:frame="1"/>
        </w:rPr>
      </w:pPr>
      <w:r w:rsidRPr="00F87AC4">
        <w:rPr>
          <w:rFonts w:ascii="Calibri" w:hAnsi="Calibri" w:cs="Calibri"/>
          <w:b/>
          <w:bCs/>
          <w:iCs/>
          <w:color w:val="0B427F"/>
          <w:sz w:val="24"/>
          <w:szCs w:val="24"/>
          <w:bdr w:val="none" w:sz="0" w:space="0" w:color="auto" w:frame="1"/>
        </w:rPr>
        <w:t xml:space="preserve">  </w:t>
      </w:r>
    </w:p>
    <w:p w14:paraId="75F0368A" w14:textId="3F294EE9" w:rsidR="00C43F75" w:rsidRPr="00F87AC4" w:rsidRDefault="00C43F75" w:rsidP="00C43F75">
      <w:pPr>
        <w:pStyle w:val="NoSpacing"/>
        <w:jc w:val="both"/>
        <w:rPr>
          <w:rFonts w:ascii="Calibri" w:hAnsi="Calibri" w:cs="Calibri"/>
          <w:b/>
          <w:bCs/>
          <w:iCs/>
          <w:color w:val="0B427F"/>
          <w:sz w:val="24"/>
          <w:szCs w:val="24"/>
          <w:bdr w:val="none" w:sz="0" w:space="0" w:color="auto" w:frame="1"/>
        </w:rPr>
      </w:pPr>
      <w:r w:rsidRPr="00F87AC4">
        <w:rPr>
          <w:rFonts w:ascii="Calibri" w:hAnsi="Calibri" w:cs="Calibri"/>
          <w:b/>
          <w:bCs/>
          <w:iCs/>
          <w:color w:val="0B427F"/>
          <w:sz w:val="24"/>
          <w:szCs w:val="24"/>
          <w:bdr w:val="none" w:sz="0" w:space="0" w:color="auto" w:frame="1"/>
        </w:rPr>
        <w:t xml:space="preserve">Alert State </w:t>
      </w:r>
      <w:r w:rsidRPr="00F87AC4">
        <w:rPr>
          <w:rFonts w:ascii="Calibri" w:hAnsi="Calibri" w:cs="Calibri"/>
          <w:b/>
          <w:bCs/>
          <w:iCs/>
          <w:color w:val="FFC000"/>
          <w:sz w:val="24"/>
          <w:szCs w:val="24"/>
          <w:bdr w:val="none" w:sz="0" w:space="0" w:color="auto" w:frame="1"/>
        </w:rPr>
        <w:t>Amber</w:t>
      </w:r>
      <w:r w:rsidRPr="00F87AC4">
        <w:rPr>
          <w:rFonts w:ascii="Calibri" w:hAnsi="Calibri" w:cs="Calibri"/>
          <w:b/>
          <w:bCs/>
          <w:iCs/>
          <w:color w:val="0B427F"/>
          <w:sz w:val="24"/>
          <w:szCs w:val="24"/>
          <w:bdr w:val="none" w:sz="0" w:space="0" w:color="auto" w:frame="1"/>
        </w:rPr>
        <w:t xml:space="preserve"> Overview</w:t>
      </w:r>
    </w:p>
    <w:p w14:paraId="2EC5299F" w14:textId="77777777" w:rsidR="00C43F75" w:rsidRPr="00F87AC4" w:rsidRDefault="00C43F75" w:rsidP="00C43F75">
      <w:pPr>
        <w:pStyle w:val="NoSpacing"/>
        <w:jc w:val="both"/>
        <w:rPr>
          <w:rFonts w:ascii="Calibri" w:hAnsi="Calibri" w:cs="Calibri"/>
          <w:b/>
          <w:bCs/>
          <w:iCs/>
          <w:color w:val="0B427F"/>
          <w:sz w:val="24"/>
          <w:szCs w:val="24"/>
          <w:bdr w:val="none" w:sz="0" w:space="0" w:color="auto" w:frame="1"/>
        </w:rPr>
      </w:pPr>
    </w:p>
    <w:p w14:paraId="4A430D67" w14:textId="1B69321D"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 xml:space="preserve">The </w:t>
      </w:r>
      <w:r w:rsidRPr="00F87AC4">
        <w:rPr>
          <w:rFonts w:ascii="Calibri" w:hAnsi="Calibri" w:cs="Calibri"/>
          <w:b/>
          <w:bCs/>
          <w:iCs/>
          <w:color w:val="FFC000"/>
          <w:sz w:val="24"/>
          <w:szCs w:val="24"/>
          <w:bdr w:val="none" w:sz="0" w:space="0" w:color="auto" w:frame="1"/>
        </w:rPr>
        <w:t>AMBER</w:t>
      </w:r>
      <w:r w:rsidRPr="00F87AC4">
        <w:rPr>
          <w:rFonts w:ascii="Calibri" w:hAnsi="Calibri" w:cs="Calibri"/>
          <w:iCs/>
          <w:sz w:val="24"/>
          <w:szCs w:val="24"/>
          <w:bdr w:val="none" w:sz="0" w:space="0" w:color="auto" w:frame="1"/>
        </w:rPr>
        <w:t xml:space="preserve"> state references a Practice running with some staff/resource shortage, patient waiting times are acceptable and communications with external stakeholders are at slightly elevated levels. The Amber state is sustainable in the medium term only; management action is required to revert to the green state.</w:t>
      </w:r>
    </w:p>
    <w:p w14:paraId="393731E2" w14:textId="38BC737E" w:rsidR="00063EC7"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 xml:space="preserve"> </w:t>
      </w:r>
    </w:p>
    <w:p w14:paraId="30A772E1" w14:textId="72325981"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Key assessment criteria:</w:t>
      </w:r>
    </w:p>
    <w:p w14:paraId="4328261B" w14:textId="77777777" w:rsidR="00C43F75" w:rsidRPr="00F87AC4" w:rsidRDefault="00C43F75" w:rsidP="00C43F75">
      <w:pPr>
        <w:pStyle w:val="NoSpacing"/>
        <w:jc w:val="both"/>
        <w:rPr>
          <w:rFonts w:ascii="Calibri" w:hAnsi="Calibri" w:cs="Calibri"/>
          <w:sz w:val="24"/>
          <w:szCs w:val="24"/>
        </w:rPr>
      </w:pPr>
    </w:p>
    <w:tbl>
      <w:tblPr>
        <w:tblStyle w:val="TableGrid"/>
        <w:tblW w:w="0" w:type="auto"/>
        <w:tblLook w:val="04A0" w:firstRow="1" w:lastRow="0" w:firstColumn="1" w:lastColumn="0" w:noHBand="0" w:noVBand="1"/>
      </w:tblPr>
      <w:tblGrid>
        <w:gridCol w:w="1980"/>
        <w:gridCol w:w="7036"/>
      </w:tblGrid>
      <w:tr w:rsidR="00C43F75" w:rsidRPr="00F87AC4" w14:paraId="14BA210F" w14:textId="77777777" w:rsidTr="00C43F75">
        <w:tc>
          <w:tcPr>
            <w:tcW w:w="1980" w:type="dxa"/>
            <w:shd w:val="clear" w:color="auto" w:fill="FFC000"/>
          </w:tcPr>
          <w:p w14:paraId="35D6EED2" w14:textId="77777777"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Patient Flow</w:t>
            </w:r>
          </w:p>
        </w:tc>
        <w:tc>
          <w:tcPr>
            <w:tcW w:w="7036" w:type="dxa"/>
          </w:tcPr>
          <w:p w14:paraId="1194CE46" w14:textId="471F75D3"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Waiting times extended but tolerable</w:t>
            </w:r>
          </w:p>
        </w:tc>
      </w:tr>
      <w:tr w:rsidR="00C43F75" w:rsidRPr="00F87AC4" w14:paraId="2375F4E6" w14:textId="77777777" w:rsidTr="00C43F75">
        <w:tc>
          <w:tcPr>
            <w:tcW w:w="1980" w:type="dxa"/>
            <w:shd w:val="clear" w:color="auto" w:fill="FFC000"/>
          </w:tcPr>
          <w:p w14:paraId="4392F6D2" w14:textId="77777777"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Staff Levels</w:t>
            </w:r>
          </w:p>
        </w:tc>
        <w:tc>
          <w:tcPr>
            <w:tcW w:w="7036" w:type="dxa"/>
          </w:tcPr>
          <w:p w14:paraId="78139CDE" w14:textId="4CC71327"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Some shortages but tolerable in the medium term</w:t>
            </w:r>
          </w:p>
        </w:tc>
      </w:tr>
      <w:tr w:rsidR="00C43F75" w:rsidRPr="00F87AC4" w14:paraId="07B294B4" w14:textId="77777777" w:rsidTr="00C43F75">
        <w:tc>
          <w:tcPr>
            <w:tcW w:w="1980" w:type="dxa"/>
            <w:shd w:val="clear" w:color="auto" w:fill="FFC000"/>
          </w:tcPr>
          <w:p w14:paraId="7F40E5F4" w14:textId="77777777" w:rsidR="00C43F75" w:rsidRPr="00F87AC4" w:rsidRDefault="00C43F75" w:rsidP="00C43F75">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Communications</w:t>
            </w:r>
          </w:p>
        </w:tc>
        <w:tc>
          <w:tcPr>
            <w:tcW w:w="7036" w:type="dxa"/>
          </w:tcPr>
          <w:p w14:paraId="77C2D000" w14:textId="378D1C77" w:rsidR="00C43F75" w:rsidRPr="00F87AC4" w:rsidRDefault="00C43F75" w:rsidP="00C43F75">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Increased levels of communications with some stakeholders</w:t>
            </w:r>
          </w:p>
        </w:tc>
      </w:tr>
    </w:tbl>
    <w:p w14:paraId="25688584" w14:textId="3B89CB7C" w:rsidR="00C43F75" w:rsidRPr="00F87AC4" w:rsidRDefault="00C43F75" w:rsidP="00C43F75">
      <w:pPr>
        <w:pStyle w:val="NoSpacing"/>
        <w:jc w:val="both"/>
        <w:rPr>
          <w:rFonts w:ascii="Calibri" w:hAnsi="Calibri" w:cs="Calibri"/>
          <w:sz w:val="24"/>
          <w:szCs w:val="24"/>
        </w:rPr>
      </w:pPr>
    </w:p>
    <w:p w14:paraId="30502E1D" w14:textId="25C8CCD3" w:rsidR="00C43F75" w:rsidRPr="00F87AC4" w:rsidRDefault="00C43F75" w:rsidP="00C43F75">
      <w:pPr>
        <w:pStyle w:val="NoSpacing"/>
        <w:jc w:val="both"/>
        <w:rPr>
          <w:rFonts w:ascii="Calibri" w:hAnsi="Calibri" w:cs="Calibri"/>
          <w:sz w:val="24"/>
          <w:szCs w:val="24"/>
        </w:rPr>
      </w:pPr>
    </w:p>
    <w:p w14:paraId="2C4BB9A3" w14:textId="35020435" w:rsidR="00C43F75" w:rsidRPr="00F87AC4" w:rsidRDefault="00C43F75" w:rsidP="00C43F75">
      <w:pPr>
        <w:pStyle w:val="NoSpacing"/>
        <w:jc w:val="both"/>
        <w:rPr>
          <w:rFonts w:ascii="Calibri" w:hAnsi="Calibri" w:cs="Calibri"/>
          <w:b/>
          <w:bCs/>
          <w:iCs/>
          <w:color w:val="0B427F"/>
          <w:sz w:val="24"/>
          <w:szCs w:val="24"/>
          <w:bdr w:val="none" w:sz="0" w:space="0" w:color="auto" w:frame="1"/>
        </w:rPr>
      </w:pPr>
      <w:r w:rsidRPr="00F87AC4">
        <w:rPr>
          <w:rFonts w:ascii="Calibri" w:hAnsi="Calibri" w:cs="Calibri"/>
          <w:b/>
          <w:bCs/>
          <w:iCs/>
          <w:color w:val="0B427F"/>
          <w:sz w:val="24"/>
          <w:szCs w:val="24"/>
          <w:bdr w:val="none" w:sz="0" w:space="0" w:color="auto" w:frame="1"/>
        </w:rPr>
        <w:t xml:space="preserve">Alert State </w:t>
      </w:r>
      <w:r w:rsidRPr="00F87AC4">
        <w:rPr>
          <w:rFonts w:ascii="Calibri" w:hAnsi="Calibri" w:cs="Calibri"/>
          <w:b/>
          <w:bCs/>
          <w:iCs/>
          <w:color w:val="FF0000"/>
          <w:sz w:val="24"/>
          <w:szCs w:val="24"/>
          <w:bdr w:val="none" w:sz="0" w:space="0" w:color="auto" w:frame="1"/>
        </w:rPr>
        <w:t>Red</w:t>
      </w:r>
      <w:r w:rsidRPr="00F87AC4">
        <w:rPr>
          <w:rFonts w:ascii="Calibri" w:hAnsi="Calibri" w:cs="Calibri"/>
          <w:b/>
          <w:bCs/>
          <w:iCs/>
          <w:color w:val="0B427F"/>
          <w:sz w:val="24"/>
          <w:szCs w:val="24"/>
          <w:bdr w:val="none" w:sz="0" w:space="0" w:color="auto" w:frame="1"/>
        </w:rPr>
        <w:t xml:space="preserve"> Overview</w:t>
      </w:r>
    </w:p>
    <w:p w14:paraId="29684563" w14:textId="77777777" w:rsidR="00C43F75" w:rsidRPr="00F87AC4" w:rsidRDefault="00C43F75" w:rsidP="00C43F75">
      <w:pPr>
        <w:pStyle w:val="NoSpacing"/>
        <w:jc w:val="both"/>
        <w:rPr>
          <w:rFonts w:ascii="Calibri" w:hAnsi="Calibri" w:cs="Calibri"/>
          <w:sz w:val="24"/>
          <w:szCs w:val="24"/>
        </w:rPr>
      </w:pPr>
    </w:p>
    <w:p w14:paraId="23667DA4" w14:textId="4AAE7866"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 xml:space="preserve">The </w:t>
      </w:r>
      <w:r w:rsidRPr="00F87AC4">
        <w:rPr>
          <w:rFonts w:ascii="Calibri" w:hAnsi="Calibri" w:cs="Calibri"/>
          <w:b/>
          <w:bCs/>
          <w:color w:val="FF0000"/>
          <w:sz w:val="24"/>
          <w:szCs w:val="24"/>
        </w:rPr>
        <w:t>RED</w:t>
      </w:r>
      <w:r w:rsidRPr="00F87AC4">
        <w:rPr>
          <w:rFonts w:ascii="Calibri" w:hAnsi="Calibri" w:cs="Calibri"/>
          <w:sz w:val="24"/>
          <w:szCs w:val="24"/>
        </w:rPr>
        <w:t xml:space="preserve"> state references a Practice running safely under significant pressure but requiring immediate action to mitigate the situation. Staff shortages, increased patient waiting times and elevated levels of communications with stakeholders will have put the whole Practice under tenable strain. The Red state is sustainable only in the short term.</w:t>
      </w:r>
    </w:p>
    <w:p w14:paraId="224DBFD7" w14:textId="10A08D5F" w:rsidR="00C43F75" w:rsidRPr="00F87AC4" w:rsidRDefault="00C43F75" w:rsidP="00C43F75">
      <w:pPr>
        <w:pStyle w:val="NoSpacing"/>
        <w:jc w:val="both"/>
        <w:rPr>
          <w:rFonts w:ascii="Calibri" w:hAnsi="Calibri" w:cs="Calibri"/>
          <w:sz w:val="24"/>
          <w:szCs w:val="24"/>
        </w:rPr>
      </w:pPr>
    </w:p>
    <w:p w14:paraId="224ED0BD" w14:textId="77777777" w:rsidR="00F87AC4" w:rsidRDefault="00F87AC4" w:rsidP="00C43F75">
      <w:pPr>
        <w:pStyle w:val="NoSpacing"/>
        <w:jc w:val="both"/>
        <w:rPr>
          <w:rFonts w:ascii="Calibri" w:hAnsi="Calibri" w:cs="Calibri"/>
          <w:sz w:val="24"/>
          <w:szCs w:val="24"/>
        </w:rPr>
      </w:pPr>
    </w:p>
    <w:p w14:paraId="6003A63D" w14:textId="77777777" w:rsidR="00F87AC4" w:rsidRDefault="00F87AC4" w:rsidP="00C43F75">
      <w:pPr>
        <w:pStyle w:val="NoSpacing"/>
        <w:jc w:val="both"/>
        <w:rPr>
          <w:rFonts w:ascii="Calibri" w:hAnsi="Calibri" w:cs="Calibri"/>
          <w:sz w:val="24"/>
          <w:szCs w:val="24"/>
        </w:rPr>
      </w:pPr>
    </w:p>
    <w:p w14:paraId="7A5C3160" w14:textId="44AA9ADB"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lastRenderedPageBreak/>
        <w:t>Key assessment criteria:</w:t>
      </w:r>
    </w:p>
    <w:p w14:paraId="3704D86C" w14:textId="77777777" w:rsidR="00C43F75" w:rsidRPr="00F87AC4" w:rsidRDefault="00C43F75" w:rsidP="00C43F75">
      <w:pPr>
        <w:pStyle w:val="NoSpacing"/>
        <w:jc w:val="both"/>
        <w:rPr>
          <w:rFonts w:ascii="Calibri" w:hAnsi="Calibri" w:cs="Calibri"/>
          <w:sz w:val="24"/>
          <w:szCs w:val="24"/>
        </w:rPr>
      </w:pPr>
    </w:p>
    <w:tbl>
      <w:tblPr>
        <w:tblStyle w:val="TableGrid"/>
        <w:tblW w:w="0" w:type="auto"/>
        <w:tblLook w:val="04A0" w:firstRow="1" w:lastRow="0" w:firstColumn="1" w:lastColumn="0" w:noHBand="0" w:noVBand="1"/>
      </w:tblPr>
      <w:tblGrid>
        <w:gridCol w:w="1980"/>
        <w:gridCol w:w="7036"/>
      </w:tblGrid>
      <w:tr w:rsidR="00C43F75" w:rsidRPr="00F87AC4" w14:paraId="0B9B2694" w14:textId="77777777" w:rsidTr="00C43F75">
        <w:tc>
          <w:tcPr>
            <w:tcW w:w="1980" w:type="dxa"/>
            <w:shd w:val="clear" w:color="auto" w:fill="FF0000"/>
          </w:tcPr>
          <w:p w14:paraId="5C207774" w14:textId="77777777" w:rsidR="00C43F75" w:rsidRPr="00F87AC4" w:rsidRDefault="00C43F75" w:rsidP="008B3AC3">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Patient Flow</w:t>
            </w:r>
          </w:p>
        </w:tc>
        <w:tc>
          <w:tcPr>
            <w:tcW w:w="7036" w:type="dxa"/>
          </w:tcPr>
          <w:p w14:paraId="64938D28" w14:textId="34D0F438" w:rsidR="00C43F75" w:rsidRPr="00F87AC4" w:rsidRDefault="00C43F75" w:rsidP="008B3AC3">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Compromised with insufficient bookable appointments and telephony possibly overwhelmed</w:t>
            </w:r>
          </w:p>
        </w:tc>
      </w:tr>
      <w:tr w:rsidR="00C43F75" w:rsidRPr="00F87AC4" w14:paraId="207073D7" w14:textId="77777777" w:rsidTr="00C43F75">
        <w:tc>
          <w:tcPr>
            <w:tcW w:w="1980" w:type="dxa"/>
            <w:shd w:val="clear" w:color="auto" w:fill="FF0000"/>
          </w:tcPr>
          <w:p w14:paraId="5A23B695" w14:textId="77777777" w:rsidR="00C43F75" w:rsidRPr="00F87AC4" w:rsidRDefault="00C43F75" w:rsidP="008B3AC3">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Staff Levels</w:t>
            </w:r>
          </w:p>
        </w:tc>
        <w:tc>
          <w:tcPr>
            <w:tcW w:w="7036" w:type="dxa"/>
          </w:tcPr>
          <w:p w14:paraId="27206286" w14:textId="24590D9F" w:rsidR="00C43F75" w:rsidRPr="00F87AC4" w:rsidRDefault="00C43F75" w:rsidP="008B3AC3">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Shortages impacting upon operational delivery</w:t>
            </w:r>
          </w:p>
        </w:tc>
      </w:tr>
      <w:tr w:rsidR="00C43F75" w:rsidRPr="00F87AC4" w14:paraId="1660563D" w14:textId="77777777" w:rsidTr="00C43F75">
        <w:tc>
          <w:tcPr>
            <w:tcW w:w="1980" w:type="dxa"/>
            <w:shd w:val="clear" w:color="auto" w:fill="FF0000"/>
          </w:tcPr>
          <w:p w14:paraId="1518CBAF" w14:textId="77777777" w:rsidR="00C43F75" w:rsidRPr="00F87AC4" w:rsidRDefault="00C43F75" w:rsidP="008B3AC3">
            <w:pPr>
              <w:pStyle w:val="NoSpacing"/>
              <w:jc w:val="both"/>
              <w:rPr>
                <w:rFonts w:ascii="Calibri" w:hAnsi="Calibri" w:cs="Calibri"/>
                <w:b/>
                <w:bCs/>
                <w:iCs/>
                <w:sz w:val="24"/>
                <w:szCs w:val="24"/>
                <w:bdr w:val="none" w:sz="0" w:space="0" w:color="auto" w:frame="1"/>
              </w:rPr>
            </w:pPr>
            <w:r w:rsidRPr="00F87AC4">
              <w:rPr>
                <w:rFonts w:ascii="Calibri" w:hAnsi="Calibri" w:cs="Calibri"/>
                <w:b/>
                <w:bCs/>
                <w:iCs/>
                <w:sz w:val="24"/>
                <w:szCs w:val="24"/>
                <w:bdr w:val="none" w:sz="0" w:space="0" w:color="auto" w:frame="1"/>
              </w:rPr>
              <w:t>Communications</w:t>
            </w:r>
          </w:p>
        </w:tc>
        <w:tc>
          <w:tcPr>
            <w:tcW w:w="7036" w:type="dxa"/>
          </w:tcPr>
          <w:p w14:paraId="734AC479" w14:textId="11767050" w:rsidR="00C43F75" w:rsidRPr="00F87AC4" w:rsidRDefault="00C43F75" w:rsidP="008B3AC3">
            <w:pPr>
              <w:pStyle w:val="NoSpacing"/>
              <w:jc w:val="both"/>
              <w:rPr>
                <w:rFonts w:ascii="Calibri" w:hAnsi="Calibri" w:cs="Calibri"/>
                <w:iCs/>
                <w:sz w:val="24"/>
                <w:szCs w:val="24"/>
                <w:bdr w:val="none" w:sz="0" w:space="0" w:color="auto" w:frame="1"/>
              </w:rPr>
            </w:pPr>
            <w:r w:rsidRPr="00F87AC4">
              <w:rPr>
                <w:rFonts w:ascii="Calibri" w:hAnsi="Calibri" w:cs="Calibri"/>
                <w:iCs/>
                <w:sz w:val="24"/>
                <w:szCs w:val="24"/>
                <w:bdr w:val="none" w:sz="0" w:space="0" w:color="auto" w:frame="1"/>
              </w:rPr>
              <w:t>Immediate communications required with stakeholders</w:t>
            </w:r>
          </w:p>
        </w:tc>
      </w:tr>
    </w:tbl>
    <w:p w14:paraId="3383DC6F" w14:textId="070D5478" w:rsidR="00C43F75" w:rsidRDefault="00C43F75" w:rsidP="00C43F75">
      <w:pPr>
        <w:pStyle w:val="NoSpacing"/>
        <w:jc w:val="both"/>
        <w:rPr>
          <w:rFonts w:ascii="Calibri" w:hAnsi="Calibri" w:cs="Calibri"/>
          <w:b/>
          <w:bCs/>
          <w:iCs/>
          <w:color w:val="0B427F"/>
          <w:sz w:val="24"/>
          <w:szCs w:val="24"/>
          <w:bdr w:val="none" w:sz="0" w:space="0" w:color="auto" w:frame="1"/>
        </w:rPr>
      </w:pPr>
    </w:p>
    <w:p w14:paraId="256E3F0F" w14:textId="77777777" w:rsidR="00F87AC4" w:rsidRPr="00F87AC4" w:rsidRDefault="00F87AC4" w:rsidP="00C43F75">
      <w:pPr>
        <w:pStyle w:val="NoSpacing"/>
        <w:jc w:val="both"/>
        <w:rPr>
          <w:rFonts w:ascii="Calibri" w:hAnsi="Calibri" w:cs="Calibri"/>
          <w:b/>
          <w:bCs/>
          <w:iCs/>
          <w:color w:val="0B427F"/>
          <w:sz w:val="24"/>
          <w:szCs w:val="24"/>
          <w:bdr w:val="none" w:sz="0" w:space="0" w:color="auto" w:frame="1"/>
        </w:rPr>
      </w:pPr>
    </w:p>
    <w:p w14:paraId="452A481D" w14:textId="40AC77FC" w:rsidR="00C43F75" w:rsidRPr="00F87AC4" w:rsidRDefault="00C43F75" w:rsidP="00C43F75">
      <w:pPr>
        <w:pStyle w:val="NoSpacing"/>
        <w:jc w:val="both"/>
        <w:rPr>
          <w:rFonts w:ascii="Calibri" w:hAnsi="Calibri" w:cs="Calibri"/>
          <w:b/>
          <w:bCs/>
          <w:iCs/>
          <w:color w:val="0B427F"/>
          <w:sz w:val="24"/>
          <w:szCs w:val="24"/>
          <w:bdr w:val="none" w:sz="0" w:space="0" w:color="auto" w:frame="1"/>
        </w:rPr>
      </w:pPr>
      <w:r w:rsidRPr="00F87AC4">
        <w:rPr>
          <w:rFonts w:ascii="Calibri" w:hAnsi="Calibri" w:cs="Calibri"/>
          <w:b/>
          <w:bCs/>
          <w:iCs/>
          <w:color w:val="0B427F"/>
          <w:sz w:val="24"/>
          <w:szCs w:val="24"/>
          <w:bdr w:val="none" w:sz="0" w:space="0" w:color="auto" w:frame="1"/>
        </w:rPr>
        <w:t xml:space="preserve">Alert State </w:t>
      </w:r>
      <w:r w:rsidRPr="00F87AC4">
        <w:rPr>
          <w:rFonts w:ascii="Calibri" w:hAnsi="Calibri" w:cs="Calibri"/>
          <w:b/>
          <w:bCs/>
          <w:iCs/>
          <w:sz w:val="24"/>
          <w:szCs w:val="24"/>
          <w:bdr w:val="none" w:sz="0" w:space="0" w:color="auto" w:frame="1"/>
        </w:rPr>
        <w:t>BLACK</w:t>
      </w:r>
      <w:r w:rsidRPr="00F87AC4">
        <w:rPr>
          <w:rFonts w:ascii="Calibri" w:hAnsi="Calibri" w:cs="Calibri"/>
          <w:b/>
          <w:bCs/>
          <w:iCs/>
          <w:color w:val="0B427F"/>
          <w:sz w:val="24"/>
          <w:szCs w:val="24"/>
          <w:bdr w:val="none" w:sz="0" w:space="0" w:color="auto" w:frame="1"/>
        </w:rPr>
        <w:t xml:space="preserve"> Overview</w:t>
      </w:r>
    </w:p>
    <w:p w14:paraId="59B07268" w14:textId="4A7F8BA9" w:rsidR="00C43F75" w:rsidRPr="00F87AC4" w:rsidRDefault="00C43F75" w:rsidP="00C43F75">
      <w:pPr>
        <w:pStyle w:val="NoSpacing"/>
        <w:jc w:val="both"/>
        <w:rPr>
          <w:rFonts w:ascii="Calibri" w:hAnsi="Calibri" w:cs="Calibri"/>
          <w:sz w:val="24"/>
          <w:szCs w:val="24"/>
        </w:rPr>
      </w:pPr>
    </w:p>
    <w:p w14:paraId="1A1DC137" w14:textId="33FDD6DE"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 xml:space="preserve">The </w:t>
      </w:r>
      <w:r w:rsidRPr="00F87AC4">
        <w:rPr>
          <w:rFonts w:ascii="Calibri" w:hAnsi="Calibri" w:cs="Calibri"/>
          <w:b/>
          <w:bCs/>
          <w:sz w:val="24"/>
          <w:szCs w:val="24"/>
        </w:rPr>
        <w:t>BLACK</w:t>
      </w:r>
      <w:r w:rsidRPr="00F87AC4">
        <w:rPr>
          <w:rFonts w:ascii="Calibri" w:hAnsi="Calibri" w:cs="Calibri"/>
          <w:sz w:val="24"/>
          <w:szCs w:val="24"/>
        </w:rPr>
        <w:t xml:space="preserve"> state references a Practice in distress. This state is unsafe to continue without intervention from stakeholders.</w:t>
      </w:r>
    </w:p>
    <w:p w14:paraId="2C28D5D2" w14:textId="359FA498" w:rsidR="00C43F75" w:rsidRPr="00F87AC4" w:rsidRDefault="00C43F75" w:rsidP="00C43F75">
      <w:pPr>
        <w:pStyle w:val="NoSpacing"/>
        <w:jc w:val="both"/>
        <w:rPr>
          <w:rFonts w:ascii="Calibri" w:hAnsi="Calibri" w:cs="Calibri"/>
          <w:sz w:val="24"/>
          <w:szCs w:val="24"/>
        </w:rPr>
      </w:pPr>
    </w:p>
    <w:p w14:paraId="487A23C0" w14:textId="34F2070F"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Key assessment criteria:</w:t>
      </w:r>
    </w:p>
    <w:p w14:paraId="44059F91" w14:textId="26C764B4" w:rsidR="00C43F75" w:rsidRPr="00F87AC4" w:rsidRDefault="00C43F75" w:rsidP="00C43F75">
      <w:pPr>
        <w:pStyle w:val="NoSpacing"/>
        <w:jc w:val="both"/>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C43F75" w:rsidRPr="00F87AC4" w14:paraId="1E5CEE69" w14:textId="77777777" w:rsidTr="00C43F75">
        <w:tc>
          <w:tcPr>
            <w:tcW w:w="9016" w:type="dxa"/>
          </w:tcPr>
          <w:p w14:paraId="6AB434DD" w14:textId="13A21F22"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 xml:space="preserve">Three assessment criteria at Alert State </w:t>
            </w:r>
            <w:r w:rsidRPr="00F87AC4">
              <w:rPr>
                <w:rFonts w:ascii="Calibri" w:hAnsi="Calibri" w:cs="Calibri"/>
                <w:b/>
                <w:bCs/>
                <w:color w:val="FF0000"/>
                <w:sz w:val="24"/>
                <w:szCs w:val="24"/>
              </w:rPr>
              <w:t>RED</w:t>
            </w:r>
          </w:p>
        </w:tc>
      </w:tr>
      <w:tr w:rsidR="00C43F75" w:rsidRPr="00F87AC4" w14:paraId="323DEF52" w14:textId="77777777" w:rsidTr="00C43F75">
        <w:tc>
          <w:tcPr>
            <w:tcW w:w="9016" w:type="dxa"/>
          </w:tcPr>
          <w:p w14:paraId="6E32E9BD" w14:textId="4A1B787F" w:rsidR="00C43F75" w:rsidRPr="00F87AC4" w:rsidRDefault="00C43F75" w:rsidP="00C43F75">
            <w:pPr>
              <w:pStyle w:val="NoSpacing"/>
              <w:jc w:val="both"/>
              <w:rPr>
                <w:rFonts w:ascii="Calibri" w:hAnsi="Calibri" w:cs="Calibri"/>
                <w:sz w:val="24"/>
                <w:szCs w:val="24"/>
              </w:rPr>
            </w:pPr>
            <w:r w:rsidRPr="00F87AC4">
              <w:rPr>
                <w:rFonts w:ascii="Calibri" w:hAnsi="Calibri" w:cs="Calibri"/>
                <w:sz w:val="24"/>
                <w:szCs w:val="24"/>
              </w:rPr>
              <w:t xml:space="preserve">No availability to revert to </w:t>
            </w:r>
            <w:r w:rsidRPr="00F87AC4">
              <w:rPr>
                <w:rFonts w:ascii="Calibri" w:hAnsi="Calibri" w:cs="Calibri"/>
                <w:b/>
                <w:bCs/>
                <w:color w:val="FFC000"/>
                <w:sz w:val="24"/>
                <w:szCs w:val="24"/>
              </w:rPr>
              <w:t>AMBER</w:t>
            </w:r>
            <w:r w:rsidRPr="00F87AC4">
              <w:rPr>
                <w:rFonts w:ascii="Calibri" w:hAnsi="Calibri" w:cs="Calibri"/>
                <w:b/>
                <w:bCs/>
                <w:sz w:val="24"/>
                <w:szCs w:val="24"/>
              </w:rPr>
              <w:t xml:space="preserve"> </w:t>
            </w:r>
            <w:r w:rsidRPr="00F87AC4">
              <w:rPr>
                <w:rFonts w:ascii="Calibri" w:hAnsi="Calibri" w:cs="Calibri"/>
                <w:sz w:val="24"/>
                <w:szCs w:val="24"/>
              </w:rPr>
              <w:t>or</w:t>
            </w:r>
            <w:r w:rsidRPr="00F87AC4">
              <w:rPr>
                <w:rFonts w:ascii="Calibri" w:hAnsi="Calibri" w:cs="Calibri"/>
                <w:b/>
                <w:bCs/>
                <w:sz w:val="24"/>
                <w:szCs w:val="24"/>
              </w:rPr>
              <w:t xml:space="preserve"> </w:t>
            </w:r>
            <w:r w:rsidRPr="00F87AC4">
              <w:rPr>
                <w:rFonts w:ascii="Calibri" w:hAnsi="Calibri" w:cs="Calibri"/>
                <w:b/>
                <w:bCs/>
                <w:color w:val="92D050"/>
                <w:sz w:val="24"/>
                <w:szCs w:val="24"/>
              </w:rPr>
              <w:t>GREEN</w:t>
            </w:r>
            <w:r w:rsidRPr="00F87AC4">
              <w:rPr>
                <w:rFonts w:ascii="Calibri" w:hAnsi="Calibri" w:cs="Calibri"/>
                <w:b/>
                <w:bCs/>
                <w:sz w:val="24"/>
                <w:szCs w:val="24"/>
              </w:rPr>
              <w:t xml:space="preserve"> </w:t>
            </w:r>
            <w:r w:rsidRPr="00F87AC4">
              <w:rPr>
                <w:rFonts w:ascii="Calibri" w:hAnsi="Calibri" w:cs="Calibri"/>
                <w:sz w:val="24"/>
                <w:szCs w:val="24"/>
              </w:rPr>
              <w:t>in the short term</w:t>
            </w:r>
          </w:p>
        </w:tc>
      </w:tr>
    </w:tbl>
    <w:p w14:paraId="4A6F1DDD" w14:textId="77777777" w:rsidR="00C43F75" w:rsidRPr="00F87AC4" w:rsidRDefault="00C43F75" w:rsidP="00C43F75">
      <w:pPr>
        <w:pStyle w:val="NoSpacing"/>
        <w:jc w:val="both"/>
        <w:rPr>
          <w:rFonts w:ascii="Calibri" w:hAnsi="Calibri" w:cs="Calibri"/>
          <w:sz w:val="24"/>
          <w:szCs w:val="24"/>
        </w:rPr>
      </w:pPr>
    </w:p>
    <w:p w14:paraId="42D1DFB3" w14:textId="3A4ED3CB" w:rsidR="00C43F75" w:rsidRDefault="00C43F75" w:rsidP="00C43F75">
      <w:pPr>
        <w:pStyle w:val="NoSpacing"/>
        <w:jc w:val="both"/>
        <w:rPr>
          <w:rFonts w:ascii="Calibri" w:hAnsi="Calibri" w:cs="Calibri"/>
          <w:sz w:val="24"/>
          <w:szCs w:val="24"/>
        </w:rPr>
      </w:pPr>
    </w:p>
    <w:p w14:paraId="03841D1D" w14:textId="77777777" w:rsidR="00C43F75" w:rsidRPr="00F87AC4" w:rsidRDefault="00C43F75">
      <w:pPr>
        <w:rPr>
          <w:rFonts w:ascii="Calibri" w:hAnsi="Calibri" w:cs="Calibri"/>
          <w:b/>
          <w:bCs/>
          <w:color w:val="0B427F"/>
          <w:sz w:val="24"/>
          <w:szCs w:val="24"/>
        </w:rPr>
      </w:pPr>
      <w:r w:rsidRPr="00F87AC4">
        <w:rPr>
          <w:rFonts w:ascii="Calibri" w:hAnsi="Calibri" w:cs="Calibri"/>
          <w:b/>
          <w:bCs/>
          <w:color w:val="0B427F"/>
          <w:sz w:val="24"/>
          <w:szCs w:val="24"/>
        </w:rPr>
        <w:br w:type="page"/>
      </w:r>
    </w:p>
    <w:p w14:paraId="3CC828CC" w14:textId="7FE858FB" w:rsidR="00FA6FA9" w:rsidRPr="00FA6FA9" w:rsidRDefault="00FA6FA9" w:rsidP="00FA6FA9">
      <w:pPr>
        <w:pStyle w:val="NoSpacing"/>
        <w:jc w:val="both"/>
        <w:rPr>
          <w:rFonts w:ascii="Calibri" w:hAnsi="Calibri" w:cs="Calibri"/>
          <w:b/>
          <w:bCs/>
          <w:color w:val="0B427F"/>
          <w:sz w:val="28"/>
          <w:szCs w:val="28"/>
        </w:rPr>
      </w:pPr>
      <w:r w:rsidRPr="00FA6FA9">
        <w:rPr>
          <w:rFonts w:ascii="Calibri" w:hAnsi="Calibri" w:cs="Calibri"/>
          <w:b/>
          <w:bCs/>
          <w:color w:val="0B427F"/>
          <w:sz w:val="28"/>
          <w:szCs w:val="28"/>
        </w:rPr>
        <w:lastRenderedPageBreak/>
        <w:t>ADDITIONAL COMMENTS BOX</w:t>
      </w:r>
    </w:p>
    <w:p w14:paraId="44996B27" w14:textId="77777777" w:rsidR="00FA6FA9" w:rsidRDefault="00FA6FA9" w:rsidP="00FA6FA9">
      <w:pPr>
        <w:pStyle w:val="NoSpacing"/>
        <w:rPr>
          <w:sz w:val="24"/>
          <w:szCs w:val="24"/>
        </w:rPr>
      </w:pPr>
    </w:p>
    <w:p w14:paraId="4F23E209" w14:textId="4CB0998C" w:rsidR="00FA6FA9" w:rsidRPr="00FA6FA9" w:rsidRDefault="00FA6FA9" w:rsidP="00FA6FA9">
      <w:pPr>
        <w:pStyle w:val="NoSpacing"/>
        <w:jc w:val="both"/>
        <w:rPr>
          <w:sz w:val="24"/>
          <w:szCs w:val="24"/>
        </w:rPr>
      </w:pPr>
      <w:r w:rsidRPr="00FA6FA9">
        <w:rPr>
          <w:sz w:val="24"/>
          <w:szCs w:val="24"/>
        </w:rPr>
        <w:t>This is an opportunity for you to provide context behind your rating and appointment data. For example, whether your practice has experienced a covid outbreak or whether significant numbers of patients are enquiring about secondary care referrals. This provides a richness to the information we receive that the numbers do not and if you are looking for any specific support it provides a way of letting the LMC know. We can then consider whether there is anything that we can do to provide help and support.</w:t>
      </w:r>
      <w:r w:rsidRPr="00FA6FA9">
        <w:rPr>
          <w:sz w:val="24"/>
          <w:szCs w:val="24"/>
        </w:rPr>
        <w:br w:type="page"/>
      </w:r>
    </w:p>
    <w:p w14:paraId="26D53A73" w14:textId="669A7914" w:rsidR="00F87AC4" w:rsidRPr="00F87AC4" w:rsidRDefault="00C43F75" w:rsidP="00F87AC4">
      <w:pPr>
        <w:pStyle w:val="NoSpacing"/>
        <w:jc w:val="both"/>
        <w:rPr>
          <w:rFonts w:ascii="Calibri" w:hAnsi="Calibri" w:cs="Calibri"/>
          <w:b/>
          <w:bCs/>
          <w:color w:val="0B427F"/>
          <w:sz w:val="28"/>
          <w:szCs w:val="28"/>
        </w:rPr>
      </w:pPr>
      <w:r w:rsidRPr="00F87AC4">
        <w:rPr>
          <w:rFonts w:ascii="Calibri" w:hAnsi="Calibri" w:cs="Calibri"/>
          <w:b/>
          <w:bCs/>
          <w:color w:val="0B427F"/>
          <w:sz w:val="28"/>
          <w:szCs w:val="28"/>
        </w:rPr>
        <w:lastRenderedPageBreak/>
        <w:t>MONDAY CONTACTS DATA EXTRACTION</w:t>
      </w:r>
    </w:p>
    <w:p w14:paraId="736E5BEA" w14:textId="6BC9168B" w:rsidR="00F87AC4" w:rsidRPr="00F87AC4" w:rsidRDefault="00F87AC4" w:rsidP="00F87AC4">
      <w:pPr>
        <w:pStyle w:val="NoSpacing"/>
        <w:jc w:val="both"/>
        <w:rPr>
          <w:rFonts w:ascii="Calibri" w:hAnsi="Calibri" w:cs="Calibri"/>
          <w:b/>
          <w:bCs/>
          <w:color w:val="0B427F"/>
          <w:sz w:val="24"/>
          <w:szCs w:val="24"/>
        </w:rPr>
      </w:pPr>
    </w:p>
    <w:p w14:paraId="5E65A2EB" w14:textId="2FEE8482" w:rsidR="00F87AC4" w:rsidRPr="00F87AC4" w:rsidRDefault="00F87AC4" w:rsidP="00F87AC4">
      <w:pPr>
        <w:pStyle w:val="NoSpacing"/>
        <w:jc w:val="both"/>
        <w:rPr>
          <w:rFonts w:ascii="Calibri" w:hAnsi="Calibri" w:cs="Calibri"/>
          <w:sz w:val="24"/>
          <w:szCs w:val="24"/>
        </w:rPr>
      </w:pPr>
      <w:r w:rsidRPr="00F87AC4">
        <w:rPr>
          <w:rFonts w:ascii="Calibri" w:hAnsi="Calibri" w:cs="Calibri"/>
          <w:sz w:val="24"/>
          <w:szCs w:val="24"/>
        </w:rPr>
        <w:t>We ask that you submit data for all clinical appointments</w:t>
      </w:r>
      <w:r w:rsidR="00BB4315">
        <w:rPr>
          <w:rFonts w:ascii="Calibri" w:hAnsi="Calibri" w:cs="Calibri"/>
          <w:sz w:val="24"/>
          <w:szCs w:val="24"/>
        </w:rPr>
        <w:t xml:space="preserve"> (including telephone, video and </w:t>
      </w:r>
      <w:proofErr w:type="spellStart"/>
      <w:r w:rsidR="00BB4315">
        <w:rPr>
          <w:rFonts w:ascii="Calibri" w:hAnsi="Calibri" w:cs="Calibri"/>
          <w:sz w:val="24"/>
          <w:szCs w:val="24"/>
        </w:rPr>
        <w:t>eConsults</w:t>
      </w:r>
      <w:proofErr w:type="spellEnd"/>
      <w:r w:rsidR="00BB4315">
        <w:rPr>
          <w:rFonts w:ascii="Calibri" w:hAnsi="Calibri" w:cs="Calibri"/>
          <w:sz w:val="24"/>
          <w:szCs w:val="24"/>
        </w:rPr>
        <w:t>)</w:t>
      </w:r>
      <w:r w:rsidRPr="00F87AC4">
        <w:rPr>
          <w:rFonts w:ascii="Calibri" w:hAnsi="Calibri" w:cs="Calibri"/>
          <w:sz w:val="24"/>
          <w:szCs w:val="24"/>
        </w:rPr>
        <w:t xml:space="preserve"> to include all Doctors, Nurses, Pharmacists and PCIP staff that have taken place during the course of the day every Monday. This may also include your extended hours appointments. Along with your raw list size we will then be able to track activity per 1000 patients at H&amp;SCP and Grampian levels thus providing more evidence of pressures in General Practice. We believe that clinicians working in the acute environment will have a much better sense of the challenges facing General Practice when figures presented as per 1000 patients or average list size are used.</w:t>
      </w:r>
    </w:p>
    <w:p w14:paraId="7C27FC11" w14:textId="77777777" w:rsidR="00F87AC4" w:rsidRPr="00F87AC4" w:rsidRDefault="00F87AC4" w:rsidP="00F87AC4">
      <w:pPr>
        <w:pStyle w:val="NoSpacing"/>
        <w:jc w:val="both"/>
        <w:rPr>
          <w:rFonts w:ascii="Calibri" w:hAnsi="Calibri" w:cs="Calibri"/>
          <w:sz w:val="24"/>
          <w:szCs w:val="24"/>
        </w:rPr>
      </w:pPr>
    </w:p>
    <w:p w14:paraId="1C72BA20" w14:textId="24FE0B31" w:rsidR="00F87AC4" w:rsidRPr="00F87AC4" w:rsidRDefault="00F87AC4" w:rsidP="00F87AC4">
      <w:pPr>
        <w:pStyle w:val="NoSpacing"/>
        <w:jc w:val="both"/>
        <w:rPr>
          <w:rFonts w:ascii="Calibri" w:hAnsi="Calibri" w:cs="Calibri"/>
          <w:sz w:val="24"/>
          <w:szCs w:val="24"/>
        </w:rPr>
      </w:pPr>
      <w:r w:rsidRPr="00F87AC4">
        <w:rPr>
          <w:rFonts w:ascii="Calibri" w:hAnsi="Calibri" w:cs="Calibri"/>
          <w:sz w:val="24"/>
          <w:szCs w:val="24"/>
        </w:rPr>
        <w:t>We are aware that this does not include your administrative workload, however, clinical workload displayed as a trend will allow us to demonstrate the changing General Practice activity levels to the wider healthcare system. This will be of particular importance once we have established some reliable trend data.</w:t>
      </w:r>
    </w:p>
    <w:p w14:paraId="3F849CFF" w14:textId="77777777" w:rsidR="00F87AC4" w:rsidRPr="00F87AC4" w:rsidRDefault="00F87AC4" w:rsidP="00F87AC4">
      <w:pPr>
        <w:rPr>
          <w:rFonts w:ascii="Calibri" w:hAnsi="Calibri" w:cs="Calibri"/>
          <w:b/>
          <w:bCs/>
          <w:color w:val="0B427F"/>
          <w:sz w:val="24"/>
          <w:szCs w:val="24"/>
        </w:rPr>
      </w:pPr>
    </w:p>
    <w:p w14:paraId="5276D1EF" w14:textId="601536EB" w:rsidR="00F87AC4" w:rsidRPr="002D4374" w:rsidRDefault="00F87AC4" w:rsidP="002D4374">
      <w:pPr>
        <w:rPr>
          <w:rFonts w:ascii="Calibri" w:hAnsi="Calibri" w:cs="Calibri"/>
          <w:b/>
          <w:bCs/>
          <w:color w:val="0B427F"/>
          <w:sz w:val="24"/>
          <w:szCs w:val="24"/>
          <w:bdr w:val="none" w:sz="0" w:space="0" w:color="auto" w:frame="1"/>
        </w:rPr>
      </w:pPr>
      <w:r>
        <w:rPr>
          <w:rFonts w:ascii="Calibri" w:hAnsi="Calibri" w:cs="Calibri"/>
          <w:b/>
          <w:bCs/>
          <w:color w:val="0B427F"/>
          <w:sz w:val="24"/>
          <w:szCs w:val="24"/>
          <w:bdr w:val="none" w:sz="0" w:space="0" w:color="auto" w:frame="1"/>
        </w:rPr>
        <w:br w:type="page"/>
      </w:r>
    </w:p>
    <w:p w14:paraId="1A0CEBA2" w14:textId="77777777" w:rsidR="00F87AC4" w:rsidRDefault="00F87AC4" w:rsidP="00F87AC4">
      <w:pPr>
        <w:pStyle w:val="NoSpacing"/>
        <w:rPr>
          <w:rFonts w:ascii="Calibri" w:hAnsi="Calibri" w:cs="Calibri"/>
          <w:b/>
          <w:bCs/>
          <w:color w:val="0B427F"/>
          <w:sz w:val="24"/>
          <w:szCs w:val="24"/>
          <w:bdr w:val="none" w:sz="0" w:space="0" w:color="auto" w:frame="1"/>
        </w:rPr>
        <w:sectPr w:rsidR="00F87AC4" w:rsidSect="00FA6FA9">
          <w:footerReference w:type="even" r:id="rId9"/>
          <w:footerReference w:type="default" r:id="rId10"/>
          <w:pgSz w:w="11906" w:h="16838"/>
          <w:pgMar w:top="1440" w:right="1440" w:bottom="1440" w:left="1440" w:header="708" w:footer="708" w:gutter="0"/>
          <w:pgNumType w:start="0"/>
          <w:cols w:space="708"/>
          <w:titlePg/>
          <w:docGrid w:linePitch="360"/>
        </w:sectPr>
      </w:pPr>
    </w:p>
    <w:p w14:paraId="7CC05855" w14:textId="324A9398" w:rsidR="00F87AC4" w:rsidRDefault="002D4374" w:rsidP="00F87AC4">
      <w:pPr>
        <w:pStyle w:val="NoSpacing"/>
        <w:rPr>
          <w:rFonts w:ascii="Calibri" w:hAnsi="Calibri" w:cs="Calibri"/>
          <w:b/>
          <w:bCs/>
          <w:color w:val="0B427F"/>
          <w:sz w:val="24"/>
          <w:szCs w:val="24"/>
          <w:bdr w:val="none" w:sz="0" w:space="0" w:color="auto" w:frame="1"/>
        </w:rPr>
      </w:pPr>
      <w:r>
        <w:rPr>
          <w:rFonts w:ascii="Calibri" w:hAnsi="Calibri" w:cs="Calibri"/>
          <w:b/>
          <w:bCs/>
          <w:color w:val="0B427F"/>
          <w:sz w:val="24"/>
          <w:szCs w:val="24"/>
          <w:bdr w:val="none" w:sz="0" w:space="0" w:color="auto" w:frame="1"/>
        </w:rPr>
        <w:lastRenderedPageBreak/>
        <w:t>Vision Searches</w:t>
      </w:r>
      <w:r w:rsidR="00F87AC4" w:rsidRPr="00F87AC4">
        <w:rPr>
          <w:rFonts w:ascii="Calibri" w:hAnsi="Calibri" w:cs="Calibri"/>
          <w:b/>
          <w:bCs/>
          <w:color w:val="0B427F"/>
          <w:sz w:val="24"/>
          <w:szCs w:val="24"/>
          <w:bdr w:val="none" w:sz="0" w:space="0" w:color="auto" w:frame="1"/>
        </w:rPr>
        <w:t xml:space="preserve"> </w:t>
      </w:r>
    </w:p>
    <w:p w14:paraId="47420C8D" w14:textId="7CB8708D" w:rsidR="00F87AC4" w:rsidRDefault="00F87AC4" w:rsidP="00F87AC4">
      <w:pPr>
        <w:pStyle w:val="NoSpacing"/>
        <w:rPr>
          <w:rFonts w:ascii="Calibri" w:hAnsi="Calibri" w:cs="Calibri"/>
          <w:b/>
          <w:bCs/>
          <w:color w:val="0B427F"/>
          <w:sz w:val="24"/>
          <w:szCs w:val="24"/>
          <w:bdr w:val="none" w:sz="0" w:space="0" w:color="auto" w:frame="1"/>
        </w:rPr>
      </w:pPr>
    </w:p>
    <w:p w14:paraId="4AC2D519" w14:textId="315FAB70" w:rsid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drawing>
          <wp:inline distT="0" distB="0" distL="0" distR="0" wp14:anchorId="339103DF" wp14:editId="5348F805">
            <wp:extent cx="8863330" cy="4962525"/>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4962525"/>
                    </a:xfrm>
                    <a:prstGeom prst="rect">
                      <a:avLst/>
                    </a:prstGeom>
                  </pic:spPr>
                </pic:pic>
              </a:graphicData>
            </a:graphic>
          </wp:inline>
        </w:drawing>
      </w:r>
    </w:p>
    <w:p w14:paraId="3E40B670" w14:textId="48731C4D" w:rsidR="00F87AC4" w:rsidRDefault="00F87AC4" w:rsidP="00F87AC4">
      <w:pPr>
        <w:pStyle w:val="NoSpacing"/>
        <w:rPr>
          <w:rFonts w:ascii="Calibri" w:hAnsi="Calibri" w:cs="Calibri"/>
          <w:b/>
          <w:bCs/>
          <w:color w:val="0B427F"/>
          <w:sz w:val="24"/>
          <w:szCs w:val="24"/>
          <w:bdr w:val="none" w:sz="0" w:space="0" w:color="auto" w:frame="1"/>
        </w:rPr>
      </w:pPr>
    </w:p>
    <w:p w14:paraId="031194D6" w14:textId="22037689" w:rsid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lastRenderedPageBreak/>
        <w:drawing>
          <wp:inline distT="0" distB="0" distL="0" distR="0" wp14:anchorId="1A3FE244" wp14:editId="5651FA7D">
            <wp:extent cx="8863330" cy="496760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967605"/>
                    </a:xfrm>
                    <a:prstGeom prst="rect">
                      <a:avLst/>
                    </a:prstGeom>
                  </pic:spPr>
                </pic:pic>
              </a:graphicData>
            </a:graphic>
          </wp:inline>
        </w:drawing>
      </w:r>
    </w:p>
    <w:p w14:paraId="79E73989" w14:textId="6799460F" w:rsidR="00F87AC4" w:rsidRDefault="00F87AC4" w:rsidP="00F87AC4">
      <w:pPr>
        <w:pStyle w:val="NoSpacing"/>
        <w:rPr>
          <w:rFonts w:ascii="Calibri" w:hAnsi="Calibri" w:cs="Calibri"/>
          <w:b/>
          <w:bCs/>
          <w:color w:val="0B427F"/>
          <w:sz w:val="24"/>
          <w:szCs w:val="24"/>
          <w:bdr w:val="none" w:sz="0" w:space="0" w:color="auto" w:frame="1"/>
        </w:rPr>
      </w:pPr>
    </w:p>
    <w:p w14:paraId="7E218D34" w14:textId="77777777" w:rsidR="00F87AC4" w:rsidRDefault="00F87AC4" w:rsidP="00F87AC4">
      <w:pPr>
        <w:pStyle w:val="NoSpacing"/>
        <w:rPr>
          <w:rFonts w:ascii="Calibri" w:hAnsi="Calibri" w:cs="Calibri"/>
          <w:b/>
          <w:bCs/>
          <w:color w:val="0B427F"/>
          <w:sz w:val="24"/>
          <w:szCs w:val="24"/>
          <w:bdr w:val="none" w:sz="0" w:space="0" w:color="auto" w:frame="1"/>
        </w:rPr>
      </w:pPr>
    </w:p>
    <w:p w14:paraId="296CA8FD" w14:textId="2A32794B" w:rsid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lastRenderedPageBreak/>
        <w:drawing>
          <wp:inline distT="0" distB="0" distL="0" distR="0" wp14:anchorId="0DA3F024" wp14:editId="26D09009">
            <wp:extent cx="8863330" cy="495935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959350"/>
                    </a:xfrm>
                    <a:prstGeom prst="rect">
                      <a:avLst/>
                    </a:prstGeom>
                  </pic:spPr>
                </pic:pic>
              </a:graphicData>
            </a:graphic>
          </wp:inline>
        </w:drawing>
      </w:r>
    </w:p>
    <w:p w14:paraId="6D640BC8" w14:textId="0FA87CF8" w:rsidR="00F87AC4" w:rsidRDefault="00F87AC4" w:rsidP="00F87AC4">
      <w:pPr>
        <w:pStyle w:val="NoSpacing"/>
        <w:rPr>
          <w:rFonts w:ascii="Calibri" w:hAnsi="Calibri" w:cs="Calibri"/>
          <w:b/>
          <w:bCs/>
          <w:color w:val="0B427F"/>
          <w:sz w:val="24"/>
          <w:szCs w:val="24"/>
          <w:bdr w:val="none" w:sz="0" w:space="0" w:color="auto" w:frame="1"/>
        </w:rPr>
      </w:pPr>
    </w:p>
    <w:p w14:paraId="4DCEE227" w14:textId="0FA1A874" w:rsid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lastRenderedPageBreak/>
        <w:drawing>
          <wp:inline distT="0" distB="0" distL="0" distR="0" wp14:anchorId="71B6F812" wp14:editId="52B54840">
            <wp:extent cx="8863330" cy="494284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4942840"/>
                    </a:xfrm>
                    <a:prstGeom prst="rect">
                      <a:avLst/>
                    </a:prstGeom>
                  </pic:spPr>
                </pic:pic>
              </a:graphicData>
            </a:graphic>
          </wp:inline>
        </w:drawing>
      </w:r>
    </w:p>
    <w:p w14:paraId="47C81E84" w14:textId="60E9271E" w:rsidR="00F87AC4" w:rsidRDefault="00F87AC4" w:rsidP="00F87AC4">
      <w:pPr>
        <w:pStyle w:val="NoSpacing"/>
        <w:rPr>
          <w:rFonts w:ascii="Calibri" w:hAnsi="Calibri" w:cs="Calibri"/>
          <w:b/>
          <w:bCs/>
          <w:color w:val="0B427F"/>
          <w:sz w:val="24"/>
          <w:szCs w:val="24"/>
          <w:bdr w:val="none" w:sz="0" w:space="0" w:color="auto" w:frame="1"/>
        </w:rPr>
      </w:pPr>
    </w:p>
    <w:p w14:paraId="6B8E8B27" w14:textId="396263E4" w:rsid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lastRenderedPageBreak/>
        <w:drawing>
          <wp:inline distT="0" distB="0" distL="0" distR="0" wp14:anchorId="1DFA4EBF" wp14:editId="153BFCEA">
            <wp:extent cx="8863330" cy="49434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943475"/>
                    </a:xfrm>
                    <a:prstGeom prst="rect">
                      <a:avLst/>
                    </a:prstGeom>
                  </pic:spPr>
                </pic:pic>
              </a:graphicData>
            </a:graphic>
          </wp:inline>
        </w:drawing>
      </w:r>
    </w:p>
    <w:p w14:paraId="0E9EF53A" w14:textId="20394F93" w:rsidR="00F87AC4" w:rsidRDefault="00F87AC4" w:rsidP="00F87AC4">
      <w:pPr>
        <w:pStyle w:val="NoSpacing"/>
        <w:rPr>
          <w:rFonts w:ascii="Calibri" w:hAnsi="Calibri" w:cs="Calibri"/>
          <w:b/>
          <w:bCs/>
          <w:color w:val="0B427F"/>
          <w:sz w:val="24"/>
          <w:szCs w:val="24"/>
          <w:bdr w:val="none" w:sz="0" w:space="0" w:color="auto" w:frame="1"/>
        </w:rPr>
      </w:pPr>
    </w:p>
    <w:p w14:paraId="51AE84A8" w14:textId="70F56423" w:rsidR="00F87AC4" w:rsidRPr="00F87AC4" w:rsidRDefault="00F87AC4" w:rsidP="00F87AC4">
      <w:pPr>
        <w:pStyle w:val="NoSpacing"/>
        <w:rPr>
          <w:rFonts w:ascii="Calibri" w:hAnsi="Calibri" w:cs="Calibri"/>
          <w:b/>
          <w:bCs/>
          <w:color w:val="0B427F"/>
          <w:sz w:val="24"/>
          <w:szCs w:val="24"/>
          <w:bdr w:val="none" w:sz="0" w:space="0" w:color="auto" w:frame="1"/>
        </w:rPr>
      </w:pPr>
      <w:r w:rsidRPr="00F87AC4">
        <w:rPr>
          <w:rFonts w:ascii="Calibri" w:hAnsi="Calibri" w:cs="Calibri"/>
          <w:b/>
          <w:bCs/>
          <w:noProof/>
          <w:color w:val="0B427F"/>
          <w:sz w:val="24"/>
          <w:szCs w:val="24"/>
          <w:bdr w:val="none" w:sz="0" w:space="0" w:color="auto" w:frame="1"/>
        </w:rPr>
        <w:lastRenderedPageBreak/>
        <w:drawing>
          <wp:inline distT="0" distB="0" distL="0" distR="0" wp14:anchorId="110F80DD" wp14:editId="7635AE07">
            <wp:extent cx="8863330" cy="497586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4975860"/>
                    </a:xfrm>
                    <a:prstGeom prst="rect">
                      <a:avLst/>
                    </a:prstGeom>
                  </pic:spPr>
                </pic:pic>
              </a:graphicData>
            </a:graphic>
          </wp:inline>
        </w:drawing>
      </w:r>
    </w:p>
    <w:p w14:paraId="3ED1F1B3" w14:textId="04623EDA" w:rsidR="00F87AC4" w:rsidRDefault="00F87AC4" w:rsidP="00C43F75">
      <w:pPr>
        <w:pStyle w:val="NoSpacing"/>
        <w:jc w:val="both"/>
        <w:rPr>
          <w:rFonts w:ascii="Calibri" w:hAnsi="Calibri" w:cs="Calibri"/>
          <w:sz w:val="24"/>
          <w:szCs w:val="24"/>
        </w:rPr>
      </w:pPr>
    </w:p>
    <w:p w14:paraId="4811F1DC" w14:textId="5421976F" w:rsidR="00F87AC4" w:rsidRDefault="00F87AC4" w:rsidP="00C43F75">
      <w:pPr>
        <w:pStyle w:val="NoSpacing"/>
        <w:jc w:val="both"/>
        <w:rPr>
          <w:rFonts w:ascii="Calibri" w:hAnsi="Calibri" w:cs="Calibri"/>
          <w:sz w:val="24"/>
          <w:szCs w:val="24"/>
        </w:rPr>
      </w:pPr>
      <w:r w:rsidRPr="00F87AC4">
        <w:rPr>
          <w:rFonts w:ascii="Calibri" w:hAnsi="Calibri" w:cs="Calibri"/>
          <w:noProof/>
          <w:sz w:val="24"/>
          <w:szCs w:val="24"/>
        </w:rPr>
        <w:lastRenderedPageBreak/>
        <w:drawing>
          <wp:inline distT="0" distB="0" distL="0" distR="0" wp14:anchorId="60863763" wp14:editId="7193F4C1">
            <wp:extent cx="8863330" cy="4977765"/>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4977765"/>
                    </a:xfrm>
                    <a:prstGeom prst="rect">
                      <a:avLst/>
                    </a:prstGeom>
                  </pic:spPr>
                </pic:pic>
              </a:graphicData>
            </a:graphic>
          </wp:inline>
        </w:drawing>
      </w:r>
    </w:p>
    <w:p w14:paraId="27BB58F7" w14:textId="79AC8ED7" w:rsidR="00F87AC4" w:rsidRDefault="00F87AC4" w:rsidP="00C43F75">
      <w:pPr>
        <w:pStyle w:val="NoSpacing"/>
        <w:jc w:val="both"/>
        <w:rPr>
          <w:rFonts w:ascii="Calibri" w:hAnsi="Calibri" w:cs="Calibri"/>
          <w:sz w:val="24"/>
          <w:szCs w:val="24"/>
        </w:rPr>
      </w:pPr>
    </w:p>
    <w:p w14:paraId="6BF0C4A4" w14:textId="17EECC6F" w:rsidR="00F87AC4" w:rsidRDefault="00F87AC4" w:rsidP="00C43F75">
      <w:pPr>
        <w:pStyle w:val="NoSpacing"/>
        <w:jc w:val="both"/>
        <w:rPr>
          <w:rFonts w:ascii="Calibri" w:hAnsi="Calibri" w:cs="Calibri"/>
          <w:sz w:val="24"/>
          <w:szCs w:val="24"/>
        </w:rPr>
      </w:pPr>
      <w:r w:rsidRPr="00F87AC4">
        <w:rPr>
          <w:rFonts w:ascii="Calibri" w:hAnsi="Calibri" w:cs="Calibri"/>
          <w:noProof/>
          <w:sz w:val="24"/>
          <w:szCs w:val="24"/>
        </w:rPr>
        <w:lastRenderedPageBreak/>
        <w:drawing>
          <wp:inline distT="0" distB="0" distL="0" distR="0" wp14:anchorId="6C937958" wp14:editId="293957EC">
            <wp:extent cx="8863330" cy="496760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4967605"/>
                    </a:xfrm>
                    <a:prstGeom prst="rect">
                      <a:avLst/>
                    </a:prstGeom>
                  </pic:spPr>
                </pic:pic>
              </a:graphicData>
            </a:graphic>
          </wp:inline>
        </w:drawing>
      </w:r>
    </w:p>
    <w:p w14:paraId="3F256DAE" w14:textId="2A416CC5" w:rsidR="00F87AC4" w:rsidRDefault="00F87AC4" w:rsidP="00C43F75">
      <w:pPr>
        <w:pStyle w:val="NoSpacing"/>
        <w:jc w:val="both"/>
        <w:rPr>
          <w:rFonts w:ascii="Calibri" w:hAnsi="Calibri" w:cs="Calibri"/>
          <w:sz w:val="24"/>
          <w:szCs w:val="24"/>
        </w:rPr>
      </w:pPr>
    </w:p>
    <w:p w14:paraId="2AF67BF0" w14:textId="0D40E245" w:rsidR="00F87AC4" w:rsidRDefault="00F87AC4" w:rsidP="00C43F75">
      <w:pPr>
        <w:pStyle w:val="NoSpacing"/>
        <w:jc w:val="both"/>
        <w:rPr>
          <w:rFonts w:ascii="Calibri" w:hAnsi="Calibri" w:cs="Calibri"/>
          <w:sz w:val="24"/>
          <w:szCs w:val="24"/>
        </w:rPr>
      </w:pPr>
      <w:r w:rsidRPr="00F87AC4">
        <w:rPr>
          <w:rFonts w:ascii="Calibri" w:hAnsi="Calibri" w:cs="Calibri"/>
          <w:noProof/>
          <w:sz w:val="24"/>
          <w:szCs w:val="24"/>
        </w:rPr>
        <w:lastRenderedPageBreak/>
        <w:drawing>
          <wp:inline distT="0" distB="0" distL="0" distR="0" wp14:anchorId="5DA322BE" wp14:editId="60CF56C6">
            <wp:extent cx="8863330" cy="498030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4980305"/>
                    </a:xfrm>
                    <a:prstGeom prst="rect">
                      <a:avLst/>
                    </a:prstGeom>
                  </pic:spPr>
                </pic:pic>
              </a:graphicData>
            </a:graphic>
          </wp:inline>
        </w:drawing>
      </w:r>
    </w:p>
    <w:p w14:paraId="0D35199B" w14:textId="61903D4E" w:rsidR="00F87AC4" w:rsidRDefault="00F87AC4" w:rsidP="00C43F75">
      <w:pPr>
        <w:pStyle w:val="NoSpacing"/>
        <w:jc w:val="both"/>
        <w:rPr>
          <w:rFonts w:ascii="Calibri" w:hAnsi="Calibri" w:cs="Calibri"/>
          <w:sz w:val="24"/>
          <w:szCs w:val="24"/>
        </w:rPr>
      </w:pPr>
    </w:p>
    <w:p w14:paraId="758CB558" w14:textId="6A1EE073" w:rsidR="00F87AC4" w:rsidRDefault="00F87AC4" w:rsidP="00C43F75">
      <w:pPr>
        <w:pStyle w:val="NoSpacing"/>
        <w:jc w:val="both"/>
        <w:rPr>
          <w:rFonts w:ascii="Calibri" w:hAnsi="Calibri" w:cs="Calibri"/>
          <w:sz w:val="24"/>
          <w:szCs w:val="24"/>
        </w:rPr>
      </w:pPr>
      <w:r w:rsidRPr="00F87AC4">
        <w:rPr>
          <w:rFonts w:ascii="Calibri" w:hAnsi="Calibri" w:cs="Calibri"/>
          <w:noProof/>
          <w:sz w:val="24"/>
          <w:szCs w:val="24"/>
        </w:rPr>
        <w:lastRenderedPageBreak/>
        <w:drawing>
          <wp:inline distT="0" distB="0" distL="0" distR="0" wp14:anchorId="3BA48A37" wp14:editId="48EDF520">
            <wp:extent cx="8863330" cy="4976495"/>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4976495"/>
                    </a:xfrm>
                    <a:prstGeom prst="rect">
                      <a:avLst/>
                    </a:prstGeom>
                  </pic:spPr>
                </pic:pic>
              </a:graphicData>
            </a:graphic>
          </wp:inline>
        </w:drawing>
      </w:r>
    </w:p>
    <w:p w14:paraId="3D959589" w14:textId="641249E1" w:rsidR="00F87AC4" w:rsidRDefault="00F87AC4" w:rsidP="00C43F75">
      <w:pPr>
        <w:pStyle w:val="NoSpacing"/>
        <w:jc w:val="both"/>
        <w:rPr>
          <w:rFonts w:ascii="Calibri" w:hAnsi="Calibri" w:cs="Calibri"/>
          <w:sz w:val="24"/>
          <w:szCs w:val="24"/>
        </w:rPr>
      </w:pPr>
    </w:p>
    <w:p w14:paraId="2CA9366C" w14:textId="7299A679" w:rsidR="00F87AC4" w:rsidRDefault="00F87AC4" w:rsidP="00C43F75">
      <w:pPr>
        <w:pStyle w:val="NoSpacing"/>
        <w:jc w:val="both"/>
        <w:rPr>
          <w:rFonts w:ascii="Calibri" w:hAnsi="Calibri" w:cs="Calibri"/>
          <w:sz w:val="24"/>
          <w:szCs w:val="24"/>
        </w:rPr>
      </w:pPr>
    </w:p>
    <w:p w14:paraId="1C009518" w14:textId="5D64730A" w:rsidR="00F87AC4" w:rsidRDefault="00F87AC4">
      <w:pPr>
        <w:rPr>
          <w:rFonts w:ascii="Calibri" w:hAnsi="Calibri" w:cs="Calibri"/>
          <w:sz w:val="24"/>
          <w:szCs w:val="24"/>
        </w:rPr>
      </w:pPr>
      <w:r>
        <w:rPr>
          <w:rFonts w:ascii="Calibri" w:hAnsi="Calibri" w:cs="Calibri"/>
          <w:sz w:val="24"/>
          <w:szCs w:val="24"/>
        </w:rPr>
        <w:br w:type="page"/>
      </w:r>
    </w:p>
    <w:p w14:paraId="3DE5F759" w14:textId="3FAC1928" w:rsidR="00F87AC4" w:rsidRDefault="00F87AC4" w:rsidP="00C43F75">
      <w:pPr>
        <w:pStyle w:val="NoSpacing"/>
        <w:jc w:val="both"/>
        <w:rPr>
          <w:rFonts w:ascii="Calibri" w:hAnsi="Calibri" w:cs="Calibri"/>
          <w:b/>
          <w:bCs/>
          <w:color w:val="0B427F"/>
          <w:sz w:val="24"/>
          <w:szCs w:val="24"/>
        </w:rPr>
        <w:sectPr w:rsidR="00F87AC4" w:rsidSect="00F87AC4">
          <w:pgSz w:w="16838" w:h="11906" w:orient="landscape"/>
          <w:pgMar w:top="1440" w:right="1440" w:bottom="1440" w:left="1440" w:header="708" w:footer="708" w:gutter="0"/>
          <w:cols w:space="708"/>
          <w:docGrid w:linePitch="360"/>
        </w:sectPr>
      </w:pPr>
    </w:p>
    <w:p w14:paraId="719E1EBF" w14:textId="234FBABE" w:rsidR="00F87AC4" w:rsidRDefault="00A66EE8" w:rsidP="00C43F75">
      <w:pPr>
        <w:pStyle w:val="NoSpacing"/>
        <w:jc w:val="both"/>
        <w:rPr>
          <w:rFonts w:ascii="Calibri" w:hAnsi="Calibri" w:cs="Calibri"/>
          <w:b/>
          <w:bCs/>
          <w:color w:val="0B427F"/>
          <w:sz w:val="28"/>
          <w:szCs w:val="28"/>
        </w:rPr>
      </w:pPr>
      <w:r w:rsidRPr="00A66EE8">
        <w:rPr>
          <w:rFonts w:ascii="Calibri" w:hAnsi="Calibri" w:cs="Calibri"/>
          <w:b/>
          <w:bCs/>
          <w:color w:val="0B427F"/>
          <w:sz w:val="28"/>
          <w:szCs w:val="28"/>
        </w:rPr>
        <w:lastRenderedPageBreak/>
        <w:t>CONTACT US</w:t>
      </w:r>
    </w:p>
    <w:p w14:paraId="0268B7CD" w14:textId="065FEE72" w:rsidR="00A66EE8" w:rsidRDefault="00A66EE8" w:rsidP="00C43F75">
      <w:pPr>
        <w:pStyle w:val="NoSpacing"/>
        <w:jc w:val="both"/>
        <w:rPr>
          <w:rFonts w:ascii="Calibri" w:hAnsi="Calibri" w:cs="Calibri"/>
          <w:b/>
          <w:bCs/>
          <w:color w:val="0B427F"/>
          <w:sz w:val="24"/>
          <w:szCs w:val="24"/>
        </w:rPr>
      </w:pPr>
    </w:p>
    <w:p w14:paraId="294B3D05" w14:textId="184AEDD2" w:rsidR="00A66EE8" w:rsidRDefault="00A66EE8" w:rsidP="00C43F75">
      <w:pPr>
        <w:pStyle w:val="NoSpacing"/>
        <w:jc w:val="both"/>
        <w:rPr>
          <w:rFonts w:ascii="Calibri" w:hAnsi="Calibri" w:cs="Calibri"/>
          <w:sz w:val="24"/>
          <w:szCs w:val="24"/>
        </w:rPr>
      </w:pPr>
      <w:r>
        <w:rPr>
          <w:rFonts w:ascii="Calibri" w:hAnsi="Calibri" w:cs="Calibri"/>
          <w:sz w:val="24"/>
          <w:szCs w:val="24"/>
        </w:rPr>
        <w:t xml:space="preserve">If you experience any issues completing the form or if you have any questions, please do not hesitate to get in touch with us at </w:t>
      </w:r>
      <w:hyperlink r:id="rId21" w:history="1">
        <w:r w:rsidRPr="00E528D0">
          <w:rPr>
            <w:rStyle w:val="Hyperlink"/>
            <w:rFonts w:ascii="Calibri" w:hAnsi="Calibri" w:cs="Calibri"/>
            <w:sz w:val="24"/>
            <w:szCs w:val="24"/>
          </w:rPr>
          <w:t>office@grampianlmc.com</w:t>
        </w:r>
      </w:hyperlink>
      <w:r>
        <w:rPr>
          <w:rFonts w:ascii="Calibri" w:hAnsi="Calibri" w:cs="Calibri"/>
          <w:sz w:val="24"/>
          <w:szCs w:val="24"/>
        </w:rPr>
        <w:t xml:space="preserve">. </w:t>
      </w:r>
    </w:p>
    <w:p w14:paraId="0C5E184B" w14:textId="798B4D81" w:rsidR="00A66EE8" w:rsidRPr="00A66EE8" w:rsidRDefault="00A66EE8" w:rsidP="00C43F75">
      <w:pPr>
        <w:pStyle w:val="NoSpacing"/>
        <w:jc w:val="both"/>
        <w:rPr>
          <w:rFonts w:ascii="Calibri" w:hAnsi="Calibri" w:cs="Calibri"/>
          <w:sz w:val="24"/>
          <w:szCs w:val="24"/>
        </w:rPr>
      </w:pPr>
    </w:p>
    <w:sectPr w:rsidR="00A66EE8" w:rsidRPr="00A66EE8" w:rsidSect="00F87A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FBF31" w14:textId="77777777" w:rsidR="00EC18AA" w:rsidRDefault="00EC18AA" w:rsidP="00FA6FA9">
      <w:pPr>
        <w:spacing w:after="0" w:line="240" w:lineRule="auto"/>
      </w:pPr>
      <w:r>
        <w:separator/>
      </w:r>
    </w:p>
  </w:endnote>
  <w:endnote w:type="continuationSeparator" w:id="0">
    <w:p w14:paraId="5937B63D" w14:textId="77777777" w:rsidR="00EC18AA" w:rsidRDefault="00EC18AA" w:rsidP="00FA6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5095856"/>
      <w:docPartObj>
        <w:docPartGallery w:val="Page Numbers (Bottom of Page)"/>
        <w:docPartUnique/>
      </w:docPartObj>
    </w:sdtPr>
    <w:sdtEndPr>
      <w:rPr>
        <w:rStyle w:val="PageNumber"/>
      </w:rPr>
    </w:sdtEndPr>
    <w:sdtContent>
      <w:p w14:paraId="37E832A5" w14:textId="2CC828BA" w:rsidR="00FA6FA9" w:rsidRDefault="00FA6FA9" w:rsidP="00E528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EE9574" w14:textId="77777777" w:rsidR="00FA6FA9" w:rsidRDefault="00FA6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1579449"/>
      <w:docPartObj>
        <w:docPartGallery w:val="Page Numbers (Bottom of Page)"/>
        <w:docPartUnique/>
      </w:docPartObj>
    </w:sdtPr>
    <w:sdtEndPr>
      <w:rPr>
        <w:rStyle w:val="PageNumber"/>
      </w:rPr>
    </w:sdtEndPr>
    <w:sdtContent>
      <w:p w14:paraId="4B02E1A2" w14:textId="4AAC61CF" w:rsidR="00FA6FA9" w:rsidRDefault="00FA6FA9" w:rsidP="00E528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3C1BCB" w14:textId="77777777" w:rsidR="00FA6FA9" w:rsidRDefault="00FA6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09BD4" w14:textId="77777777" w:rsidR="00EC18AA" w:rsidRDefault="00EC18AA" w:rsidP="00FA6FA9">
      <w:pPr>
        <w:spacing w:after="0" w:line="240" w:lineRule="auto"/>
      </w:pPr>
      <w:r>
        <w:separator/>
      </w:r>
    </w:p>
  </w:footnote>
  <w:footnote w:type="continuationSeparator" w:id="0">
    <w:p w14:paraId="4F7855C4" w14:textId="77777777" w:rsidR="00EC18AA" w:rsidRDefault="00EC18AA" w:rsidP="00FA6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6C3CF0"/>
    <w:multiLevelType w:val="hybridMultilevel"/>
    <w:tmpl w:val="F894F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81"/>
    <w:rsid w:val="000074F6"/>
    <w:rsid w:val="000109D5"/>
    <w:rsid w:val="0001130D"/>
    <w:rsid w:val="00013EBF"/>
    <w:rsid w:val="0001518B"/>
    <w:rsid w:val="000159CF"/>
    <w:rsid w:val="00017F12"/>
    <w:rsid w:val="000207E9"/>
    <w:rsid w:val="000218D9"/>
    <w:rsid w:val="00022CB4"/>
    <w:rsid w:val="000239C3"/>
    <w:rsid w:val="00025310"/>
    <w:rsid w:val="00031CEB"/>
    <w:rsid w:val="00031D13"/>
    <w:rsid w:val="000356B5"/>
    <w:rsid w:val="000377AD"/>
    <w:rsid w:val="00041699"/>
    <w:rsid w:val="00042050"/>
    <w:rsid w:val="00046673"/>
    <w:rsid w:val="0004726B"/>
    <w:rsid w:val="0005196E"/>
    <w:rsid w:val="000522DE"/>
    <w:rsid w:val="000605E0"/>
    <w:rsid w:val="00063095"/>
    <w:rsid w:val="000634F5"/>
    <w:rsid w:val="00063EC7"/>
    <w:rsid w:val="00071636"/>
    <w:rsid w:val="000719A1"/>
    <w:rsid w:val="0007300C"/>
    <w:rsid w:val="00073928"/>
    <w:rsid w:val="0007742C"/>
    <w:rsid w:val="000827A3"/>
    <w:rsid w:val="00083290"/>
    <w:rsid w:val="0008331C"/>
    <w:rsid w:val="00084C66"/>
    <w:rsid w:val="00096AF1"/>
    <w:rsid w:val="00097FF5"/>
    <w:rsid w:val="000A1762"/>
    <w:rsid w:val="000A3F72"/>
    <w:rsid w:val="000B250B"/>
    <w:rsid w:val="000B6D79"/>
    <w:rsid w:val="000B7414"/>
    <w:rsid w:val="000C1A58"/>
    <w:rsid w:val="000C7764"/>
    <w:rsid w:val="000C7EB3"/>
    <w:rsid w:val="000D1967"/>
    <w:rsid w:val="000E218A"/>
    <w:rsid w:val="000E21CC"/>
    <w:rsid w:val="000E623A"/>
    <w:rsid w:val="000E6991"/>
    <w:rsid w:val="000E7D45"/>
    <w:rsid w:val="000F0F37"/>
    <w:rsid w:val="000F37DC"/>
    <w:rsid w:val="000F5734"/>
    <w:rsid w:val="000F5D36"/>
    <w:rsid w:val="0010283F"/>
    <w:rsid w:val="00111E77"/>
    <w:rsid w:val="001128AA"/>
    <w:rsid w:val="00113834"/>
    <w:rsid w:val="00114D1A"/>
    <w:rsid w:val="00114EF7"/>
    <w:rsid w:val="001174C9"/>
    <w:rsid w:val="00117CE1"/>
    <w:rsid w:val="001213D6"/>
    <w:rsid w:val="00121577"/>
    <w:rsid w:val="00122350"/>
    <w:rsid w:val="00122EDD"/>
    <w:rsid w:val="00122FAE"/>
    <w:rsid w:val="00123AB7"/>
    <w:rsid w:val="00123ECD"/>
    <w:rsid w:val="00125715"/>
    <w:rsid w:val="00133B7E"/>
    <w:rsid w:val="00134818"/>
    <w:rsid w:val="00136DF2"/>
    <w:rsid w:val="0013712A"/>
    <w:rsid w:val="001416D4"/>
    <w:rsid w:val="00151DE6"/>
    <w:rsid w:val="00155705"/>
    <w:rsid w:val="00162489"/>
    <w:rsid w:val="00163DCD"/>
    <w:rsid w:val="00166FA9"/>
    <w:rsid w:val="00167C79"/>
    <w:rsid w:val="001705AA"/>
    <w:rsid w:val="00173EAB"/>
    <w:rsid w:val="00175125"/>
    <w:rsid w:val="0017521F"/>
    <w:rsid w:val="00175C80"/>
    <w:rsid w:val="0018033C"/>
    <w:rsid w:val="001809B0"/>
    <w:rsid w:val="00181E18"/>
    <w:rsid w:val="0018430C"/>
    <w:rsid w:val="00192EFE"/>
    <w:rsid w:val="001958FF"/>
    <w:rsid w:val="00195B0C"/>
    <w:rsid w:val="001A32F8"/>
    <w:rsid w:val="001A32FD"/>
    <w:rsid w:val="001A42D6"/>
    <w:rsid w:val="001A4583"/>
    <w:rsid w:val="001A781F"/>
    <w:rsid w:val="001A7F4B"/>
    <w:rsid w:val="001B10F5"/>
    <w:rsid w:val="001B1B19"/>
    <w:rsid w:val="001B421F"/>
    <w:rsid w:val="001B6A2B"/>
    <w:rsid w:val="001B794F"/>
    <w:rsid w:val="001C1556"/>
    <w:rsid w:val="001C1DD0"/>
    <w:rsid w:val="001D0D84"/>
    <w:rsid w:val="001D30D7"/>
    <w:rsid w:val="001D56FF"/>
    <w:rsid w:val="001D7DD7"/>
    <w:rsid w:val="001E10BC"/>
    <w:rsid w:val="001E310C"/>
    <w:rsid w:val="001E3856"/>
    <w:rsid w:val="001E3FE2"/>
    <w:rsid w:val="001E48CF"/>
    <w:rsid w:val="001E57BA"/>
    <w:rsid w:val="001E5D35"/>
    <w:rsid w:val="001F2C30"/>
    <w:rsid w:val="001F303E"/>
    <w:rsid w:val="001F4486"/>
    <w:rsid w:val="001F4828"/>
    <w:rsid w:val="001F48A9"/>
    <w:rsid w:val="001F5D90"/>
    <w:rsid w:val="001F6F12"/>
    <w:rsid w:val="00204C4F"/>
    <w:rsid w:val="00207F4D"/>
    <w:rsid w:val="00210C58"/>
    <w:rsid w:val="00211366"/>
    <w:rsid w:val="0021188A"/>
    <w:rsid w:val="002122AC"/>
    <w:rsid w:val="0021445F"/>
    <w:rsid w:val="002162A8"/>
    <w:rsid w:val="002205F5"/>
    <w:rsid w:val="002206A4"/>
    <w:rsid w:val="00222A20"/>
    <w:rsid w:val="00223DF6"/>
    <w:rsid w:val="0022498B"/>
    <w:rsid w:val="00230DA0"/>
    <w:rsid w:val="00233CD8"/>
    <w:rsid w:val="00234657"/>
    <w:rsid w:val="00241C65"/>
    <w:rsid w:val="00241D40"/>
    <w:rsid w:val="002445A8"/>
    <w:rsid w:val="002446E0"/>
    <w:rsid w:val="00246F26"/>
    <w:rsid w:val="00247B3B"/>
    <w:rsid w:val="00247E9F"/>
    <w:rsid w:val="00250156"/>
    <w:rsid w:val="00251CE0"/>
    <w:rsid w:val="002530BB"/>
    <w:rsid w:val="00255687"/>
    <w:rsid w:val="002627EC"/>
    <w:rsid w:val="00264050"/>
    <w:rsid w:val="00264540"/>
    <w:rsid w:val="00264E4F"/>
    <w:rsid w:val="00265A32"/>
    <w:rsid w:val="00270784"/>
    <w:rsid w:val="002727C9"/>
    <w:rsid w:val="002735B1"/>
    <w:rsid w:val="002742FA"/>
    <w:rsid w:val="002761A0"/>
    <w:rsid w:val="00277CEE"/>
    <w:rsid w:val="00277F98"/>
    <w:rsid w:val="002802C6"/>
    <w:rsid w:val="00281244"/>
    <w:rsid w:val="00281CDE"/>
    <w:rsid w:val="00283011"/>
    <w:rsid w:val="00283164"/>
    <w:rsid w:val="00283B13"/>
    <w:rsid w:val="00284C62"/>
    <w:rsid w:val="00286F5F"/>
    <w:rsid w:val="00293C02"/>
    <w:rsid w:val="00294F69"/>
    <w:rsid w:val="002955A0"/>
    <w:rsid w:val="002A0A2B"/>
    <w:rsid w:val="002A2CC7"/>
    <w:rsid w:val="002A3131"/>
    <w:rsid w:val="002A3A80"/>
    <w:rsid w:val="002A3BAE"/>
    <w:rsid w:val="002A52F1"/>
    <w:rsid w:val="002A5F5A"/>
    <w:rsid w:val="002A5F8E"/>
    <w:rsid w:val="002A5FAE"/>
    <w:rsid w:val="002B12DB"/>
    <w:rsid w:val="002B17A1"/>
    <w:rsid w:val="002B310F"/>
    <w:rsid w:val="002B5F86"/>
    <w:rsid w:val="002B6A8A"/>
    <w:rsid w:val="002C1B55"/>
    <w:rsid w:val="002C3D50"/>
    <w:rsid w:val="002C3EA7"/>
    <w:rsid w:val="002C5671"/>
    <w:rsid w:val="002D1C46"/>
    <w:rsid w:val="002D4374"/>
    <w:rsid w:val="002D4E1F"/>
    <w:rsid w:val="002D59ED"/>
    <w:rsid w:val="002D613A"/>
    <w:rsid w:val="002D6A9D"/>
    <w:rsid w:val="002E0080"/>
    <w:rsid w:val="002E0F14"/>
    <w:rsid w:val="002E1DE4"/>
    <w:rsid w:val="002E4EA7"/>
    <w:rsid w:val="002E57BB"/>
    <w:rsid w:val="002E639B"/>
    <w:rsid w:val="002F3F6B"/>
    <w:rsid w:val="002F5762"/>
    <w:rsid w:val="002F6D35"/>
    <w:rsid w:val="002F7500"/>
    <w:rsid w:val="003002F9"/>
    <w:rsid w:val="00301336"/>
    <w:rsid w:val="00311CCE"/>
    <w:rsid w:val="0031278B"/>
    <w:rsid w:val="00314F3C"/>
    <w:rsid w:val="00316A8F"/>
    <w:rsid w:val="00317E13"/>
    <w:rsid w:val="0032315D"/>
    <w:rsid w:val="00325511"/>
    <w:rsid w:val="003304B6"/>
    <w:rsid w:val="00332F55"/>
    <w:rsid w:val="0033672C"/>
    <w:rsid w:val="00340B32"/>
    <w:rsid w:val="0034338D"/>
    <w:rsid w:val="003519EA"/>
    <w:rsid w:val="0035413E"/>
    <w:rsid w:val="00355F4D"/>
    <w:rsid w:val="00357DB4"/>
    <w:rsid w:val="00360AF9"/>
    <w:rsid w:val="00361634"/>
    <w:rsid w:val="0036174E"/>
    <w:rsid w:val="00361E36"/>
    <w:rsid w:val="00363D16"/>
    <w:rsid w:val="00365F20"/>
    <w:rsid w:val="00366080"/>
    <w:rsid w:val="00366646"/>
    <w:rsid w:val="00370828"/>
    <w:rsid w:val="00372B69"/>
    <w:rsid w:val="00373914"/>
    <w:rsid w:val="00374266"/>
    <w:rsid w:val="0037660F"/>
    <w:rsid w:val="0038031B"/>
    <w:rsid w:val="00380455"/>
    <w:rsid w:val="0038133C"/>
    <w:rsid w:val="0038237F"/>
    <w:rsid w:val="00382D4A"/>
    <w:rsid w:val="003843D8"/>
    <w:rsid w:val="003853C8"/>
    <w:rsid w:val="00386BF7"/>
    <w:rsid w:val="00386CDD"/>
    <w:rsid w:val="00387D6C"/>
    <w:rsid w:val="00394D5D"/>
    <w:rsid w:val="00396720"/>
    <w:rsid w:val="003A009E"/>
    <w:rsid w:val="003A1340"/>
    <w:rsid w:val="003A5048"/>
    <w:rsid w:val="003A5E4B"/>
    <w:rsid w:val="003B35C9"/>
    <w:rsid w:val="003B661F"/>
    <w:rsid w:val="003B6A0B"/>
    <w:rsid w:val="003C1E01"/>
    <w:rsid w:val="003C3936"/>
    <w:rsid w:val="003D2F05"/>
    <w:rsid w:val="003D3BD1"/>
    <w:rsid w:val="003D45C0"/>
    <w:rsid w:val="003D5485"/>
    <w:rsid w:val="003E0E02"/>
    <w:rsid w:val="003E4B4A"/>
    <w:rsid w:val="003F4170"/>
    <w:rsid w:val="003F431A"/>
    <w:rsid w:val="003F52E7"/>
    <w:rsid w:val="003F6612"/>
    <w:rsid w:val="003F7D53"/>
    <w:rsid w:val="00401151"/>
    <w:rsid w:val="00403A7C"/>
    <w:rsid w:val="004069C3"/>
    <w:rsid w:val="00406A9E"/>
    <w:rsid w:val="00410C58"/>
    <w:rsid w:val="00411020"/>
    <w:rsid w:val="0041119A"/>
    <w:rsid w:val="00411481"/>
    <w:rsid w:val="00411CF1"/>
    <w:rsid w:val="00412A59"/>
    <w:rsid w:val="004156EC"/>
    <w:rsid w:val="00416FA0"/>
    <w:rsid w:val="004200A7"/>
    <w:rsid w:val="004222F4"/>
    <w:rsid w:val="0042347A"/>
    <w:rsid w:val="00423657"/>
    <w:rsid w:val="00423AFC"/>
    <w:rsid w:val="00424167"/>
    <w:rsid w:val="00424AD8"/>
    <w:rsid w:val="004250E3"/>
    <w:rsid w:val="004252D1"/>
    <w:rsid w:val="0042720D"/>
    <w:rsid w:val="00427BFB"/>
    <w:rsid w:val="0044008C"/>
    <w:rsid w:val="00440BB1"/>
    <w:rsid w:val="004421DC"/>
    <w:rsid w:val="00442C88"/>
    <w:rsid w:val="00443B2A"/>
    <w:rsid w:val="00443F08"/>
    <w:rsid w:val="00444537"/>
    <w:rsid w:val="0044488F"/>
    <w:rsid w:val="00445308"/>
    <w:rsid w:val="00445315"/>
    <w:rsid w:val="00445AE9"/>
    <w:rsid w:val="00446583"/>
    <w:rsid w:val="00450252"/>
    <w:rsid w:val="0045189E"/>
    <w:rsid w:val="00453323"/>
    <w:rsid w:val="004547B9"/>
    <w:rsid w:val="00461300"/>
    <w:rsid w:val="00467A1C"/>
    <w:rsid w:val="00467B2A"/>
    <w:rsid w:val="00472367"/>
    <w:rsid w:val="004733F0"/>
    <w:rsid w:val="0047350C"/>
    <w:rsid w:val="004808E2"/>
    <w:rsid w:val="00484A60"/>
    <w:rsid w:val="004913F0"/>
    <w:rsid w:val="004A198F"/>
    <w:rsid w:val="004A25A2"/>
    <w:rsid w:val="004A2D8E"/>
    <w:rsid w:val="004A4ED6"/>
    <w:rsid w:val="004A7089"/>
    <w:rsid w:val="004A7891"/>
    <w:rsid w:val="004B3D59"/>
    <w:rsid w:val="004B6099"/>
    <w:rsid w:val="004B6225"/>
    <w:rsid w:val="004B79B4"/>
    <w:rsid w:val="004B7E50"/>
    <w:rsid w:val="004C1917"/>
    <w:rsid w:val="004C3115"/>
    <w:rsid w:val="004C35E9"/>
    <w:rsid w:val="004C4288"/>
    <w:rsid w:val="004C4904"/>
    <w:rsid w:val="004C626C"/>
    <w:rsid w:val="004C66A9"/>
    <w:rsid w:val="004D2113"/>
    <w:rsid w:val="004D762E"/>
    <w:rsid w:val="004E14AD"/>
    <w:rsid w:val="004E267D"/>
    <w:rsid w:val="004E347C"/>
    <w:rsid w:val="004E5BE2"/>
    <w:rsid w:val="004E6096"/>
    <w:rsid w:val="004E6C81"/>
    <w:rsid w:val="004E6CD6"/>
    <w:rsid w:val="004F7093"/>
    <w:rsid w:val="00500625"/>
    <w:rsid w:val="005036A5"/>
    <w:rsid w:val="0050731C"/>
    <w:rsid w:val="00507492"/>
    <w:rsid w:val="00507CBF"/>
    <w:rsid w:val="00511CBF"/>
    <w:rsid w:val="00512112"/>
    <w:rsid w:val="00514678"/>
    <w:rsid w:val="0051557D"/>
    <w:rsid w:val="00521590"/>
    <w:rsid w:val="00522E9C"/>
    <w:rsid w:val="00526F44"/>
    <w:rsid w:val="00530CAC"/>
    <w:rsid w:val="00532E43"/>
    <w:rsid w:val="00533F81"/>
    <w:rsid w:val="0053781D"/>
    <w:rsid w:val="005400DE"/>
    <w:rsid w:val="00540E51"/>
    <w:rsid w:val="00543024"/>
    <w:rsid w:val="00545A97"/>
    <w:rsid w:val="00545E2A"/>
    <w:rsid w:val="0054659E"/>
    <w:rsid w:val="0054764F"/>
    <w:rsid w:val="00552E6C"/>
    <w:rsid w:val="00560C7B"/>
    <w:rsid w:val="00563C10"/>
    <w:rsid w:val="00564D62"/>
    <w:rsid w:val="00564F05"/>
    <w:rsid w:val="00566996"/>
    <w:rsid w:val="00566F8C"/>
    <w:rsid w:val="00570EC4"/>
    <w:rsid w:val="005712B8"/>
    <w:rsid w:val="0057333B"/>
    <w:rsid w:val="005755E6"/>
    <w:rsid w:val="005765BE"/>
    <w:rsid w:val="005766E6"/>
    <w:rsid w:val="005804A2"/>
    <w:rsid w:val="00580C64"/>
    <w:rsid w:val="00581CDB"/>
    <w:rsid w:val="00581F38"/>
    <w:rsid w:val="00582364"/>
    <w:rsid w:val="00583359"/>
    <w:rsid w:val="00583C39"/>
    <w:rsid w:val="00583E0F"/>
    <w:rsid w:val="00585C60"/>
    <w:rsid w:val="00585EFF"/>
    <w:rsid w:val="00590C5B"/>
    <w:rsid w:val="00592D61"/>
    <w:rsid w:val="00593A93"/>
    <w:rsid w:val="0059747E"/>
    <w:rsid w:val="00597B5A"/>
    <w:rsid w:val="005A1C46"/>
    <w:rsid w:val="005A27AF"/>
    <w:rsid w:val="005A291B"/>
    <w:rsid w:val="005A2CFC"/>
    <w:rsid w:val="005A5592"/>
    <w:rsid w:val="005A6093"/>
    <w:rsid w:val="005A6E2A"/>
    <w:rsid w:val="005A7A5A"/>
    <w:rsid w:val="005B1B2E"/>
    <w:rsid w:val="005B72F5"/>
    <w:rsid w:val="005B78A9"/>
    <w:rsid w:val="005B7A0A"/>
    <w:rsid w:val="005C1B48"/>
    <w:rsid w:val="005C2724"/>
    <w:rsid w:val="005C319A"/>
    <w:rsid w:val="005C4CC7"/>
    <w:rsid w:val="005C53BD"/>
    <w:rsid w:val="005C64A5"/>
    <w:rsid w:val="005C72F9"/>
    <w:rsid w:val="005D0967"/>
    <w:rsid w:val="005D0CFD"/>
    <w:rsid w:val="005D1139"/>
    <w:rsid w:val="005D2E8E"/>
    <w:rsid w:val="005D346D"/>
    <w:rsid w:val="005D4A15"/>
    <w:rsid w:val="005D5407"/>
    <w:rsid w:val="005E4456"/>
    <w:rsid w:val="005E5428"/>
    <w:rsid w:val="005E6782"/>
    <w:rsid w:val="005E6B31"/>
    <w:rsid w:val="005E7414"/>
    <w:rsid w:val="005F0ECE"/>
    <w:rsid w:val="005F2C5B"/>
    <w:rsid w:val="005F5B29"/>
    <w:rsid w:val="005F6336"/>
    <w:rsid w:val="006038FB"/>
    <w:rsid w:val="00603FF3"/>
    <w:rsid w:val="00606F1A"/>
    <w:rsid w:val="0061106F"/>
    <w:rsid w:val="00620E14"/>
    <w:rsid w:val="006259F0"/>
    <w:rsid w:val="00625D20"/>
    <w:rsid w:val="00631419"/>
    <w:rsid w:val="00631595"/>
    <w:rsid w:val="00631878"/>
    <w:rsid w:val="006319F9"/>
    <w:rsid w:val="00631B7D"/>
    <w:rsid w:val="006333F8"/>
    <w:rsid w:val="00637444"/>
    <w:rsid w:val="00641330"/>
    <w:rsid w:val="006430BB"/>
    <w:rsid w:val="00643DFB"/>
    <w:rsid w:val="0064782B"/>
    <w:rsid w:val="0065170E"/>
    <w:rsid w:val="00652163"/>
    <w:rsid w:val="00653419"/>
    <w:rsid w:val="00653741"/>
    <w:rsid w:val="00654F5F"/>
    <w:rsid w:val="00657C65"/>
    <w:rsid w:val="00660B4B"/>
    <w:rsid w:val="00661A72"/>
    <w:rsid w:val="006629C4"/>
    <w:rsid w:val="006678DC"/>
    <w:rsid w:val="00670B64"/>
    <w:rsid w:val="006713AB"/>
    <w:rsid w:val="00671F66"/>
    <w:rsid w:val="006721D1"/>
    <w:rsid w:val="00672DE1"/>
    <w:rsid w:val="00672F6C"/>
    <w:rsid w:val="00673855"/>
    <w:rsid w:val="0067721A"/>
    <w:rsid w:val="00677801"/>
    <w:rsid w:val="00680DDB"/>
    <w:rsid w:val="006819BA"/>
    <w:rsid w:val="006833BF"/>
    <w:rsid w:val="006840ED"/>
    <w:rsid w:val="00692304"/>
    <w:rsid w:val="006923C9"/>
    <w:rsid w:val="00695066"/>
    <w:rsid w:val="00696ECB"/>
    <w:rsid w:val="00697BC3"/>
    <w:rsid w:val="006A0F0B"/>
    <w:rsid w:val="006A2AA3"/>
    <w:rsid w:val="006A3C7E"/>
    <w:rsid w:val="006A4FEF"/>
    <w:rsid w:val="006A62C7"/>
    <w:rsid w:val="006A6772"/>
    <w:rsid w:val="006A6C87"/>
    <w:rsid w:val="006A6F16"/>
    <w:rsid w:val="006B012E"/>
    <w:rsid w:val="006B0CD3"/>
    <w:rsid w:val="006B0F4B"/>
    <w:rsid w:val="006B1DFE"/>
    <w:rsid w:val="006B1E7D"/>
    <w:rsid w:val="006B2250"/>
    <w:rsid w:val="006B2A77"/>
    <w:rsid w:val="006B2AB4"/>
    <w:rsid w:val="006B5367"/>
    <w:rsid w:val="006B5DFC"/>
    <w:rsid w:val="006B6E53"/>
    <w:rsid w:val="006B7256"/>
    <w:rsid w:val="006C0E04"/>
    <w:rsid w:val="006C1569"/>
    <w:rsid w:val="006C1B45"/>
    <w:rsid w:val="006C357D"/>
    <w:rsid w:val="006C5F5E"/>
    <w:rsid w:val="006D1BD9"/>
    <w:rsid w:val="006D1F4D"/>
    <w:rsid w:val="006D3563"/>
    <w:rsid w:val="006D3E9A"/>
    <w:rsid w:val="006D5DA8"/>
    <w:rsid w:val="006D7121"/>
    <w:rsid w:val="006E2DC1"/>
    <w:rsid w:val="006E4AF2"/>
    <w:rsid w:val="006E7D8D"/>
    <w:rsid w:val="006F0005"/>
    <w:rsid w:val="006F7A9F"/>
    <w:rsid w:val="0070032F"/>
    <w:rsid w:val="007010E6"/>
    <w:rsid w:val="007014E1"/>
    <w:rsid w:val="0070251D"/>
    <w:rsid w:val="0070293B"/>
    <w:rsid w:val="00702C62"/>
    <w:rsid w:val="00704609"/>
    <w:rsid w:val="0071302C"/>
    <w:rsid w:val="00713C1B"/>
    <w:rsid w:val="00713CC8"/>
    <w:rsid w:val="007144BF"/>
    <w:rsid w:val="00716675"/>
    <w:rsid w:val="00717557"/>
    <w:rsid w:val="00721581"/>
    <w:rsid w:val="00722A9D"/>
    <w:rsid w:val="007246F3"/>
    <w:rsid w:val="00725E65"/>
    <w:rsid w:val="007260A4"/>
    <w:rsid w:val="00727640"/>
    <w:rsid w:val="00731A29"/>
    <w:rsid w:val="0073261C"/>
    <w:rsid w:val="00733CA7"/>
    <w:rsid w:val="00734A14"/>
    <w:rsid w:val="00734DE0"/>
    <w:rsid w:val="00737371"/>
    <w:rsid w:val="007375D9"/>
    <w:rsid w:val="00742912"/>
    <w:rsid w:val="007435F6"/>
    <w:rsid w:val="00744953"/>
    <w:rsid w:val="00747848"/>
    <w:rsid w:val="00747C54"/>
    <w:rsid w:val="007501EA"/>
    <w:rsid w:val="00752C67"/>
    <w:rsid w:val="00757965"/>
    <w:rsid w:val="00761496"/>
    <w:rsid w:val="00761BB9"/>
    <w:rsid w:val="00764252"/>
    <w:rsid w:val="0076641B"/>
    <w:rsid w:val="007672A5"/>
    <w:rsid w:val="007672BB"/>
    <w:rsid w:val="00770CC0"/>
    <w:rsid w:val="007723C3"/>
    <w:rsid w:val="00782FDE"/>
    <w:rsid w:val="00784365"/>
    <w:rsid w:val="00784777"/>
    <w:rsid w:val="00786EF5"/>
    <w:rsid w:val="007874DB"/>
    <w:rsid w:val="00790430"/>
    <w:rsid w:val="00791394"/>
    <w:rsid w:val="00791A71"/>
    <w:rsid w:val="0079247D"/>
    <w:rsid w:val="007929C8"/>
    <w:rsid w:val="00792CFC"/>
    <w:rsid w:val="00793D11"/>
    <w:rsid w:val="0079422A"/>
    <w:rsid w:val="0079786D"/>
    <w:rsid w:val="007A2DD0"/>
    <w:rsid w:val="007A3A7A"/>
    <w:rsid w:val="007A6B3B"/>
    <w:rsid w:val="007A6C69"/>
    <w:rsid w:val="007B4DC6"/>
    <w:rsid w:val="007C1ED3"/>
    <w:rsid w:val="007C7660"/>
    <w:rsid w:val="007D07CB"/>
    <w:rsid w:val="007D1677"/>
    <w:rsid w:val="007D2879"/>
    <w:rsid w:val="007D70FC"/>
    <w:rsid w:val="007E2C6A"/>
    <w:rsid w:val="007E5309"/>
    <w:rsid w:val="007E7DD5"/>
    <w:rsid w:val="007F0A14"/>
    <w:rsid w:val="007F34C8"/>
    <w:rsid w:val="007F38A9"/>
    <w:rsid w:val="007F5BC4"/>
    <w:rsid w:val="007F7874"/>
    <w:rsid w:val="0080082A"/>
    <w:rsid w:val="008033BE"/>
    <w:rsid w:val="00804766"/>
    <w:rsid w:val="00806F74"/>
    <w:rsid w:val="008108CA"/>
    <w:rsid w:val="00811E9F"/>
    <w:rsid w:val="00815E51"/>
    <w:rsid w:val="00822517"/>
    <w:rsid w:val="0082514C"/>
    <w:rsid w:val="008267B5"/>
    <w:rsid w:val="00831545"/>
    <w:rsid w:val="00831C94"/>
    <w:rsid w:val="00833EFA"/>
    <w:rsid w:val="0083531E"/>
    <w:rsid w:val="00836429"/>
    <w:rsid w:val="0083661A"/>
    <w:rsid w:val="0083677B"/>
    <w:rsid w:val="0084120B"/>
    <w:rsid w:val="00841420"/>
    <w:rsid w:val="00841AEB"/>
    <w:rsid w:val="00843F4C"/>
    <w:rsid w:val="00844370"/>
    <w:rsid w:val="00844746"/>
    <w:rsid w:val="0085175C"/>
    <w:rsid w:val="00853719"/>
    <w:rsid w:val="0085452E"/>
    <w:rsid w:val="00854732"/>
    <w:rsid w:val="00857D11"/>
    <w:rsid w:val="008604A2"/>
    <w:rsid w:val="008626FD"/>
    <w:rsid w:val="008630A4"/>
    <w:rsid w:val="00865A2A"/>
    <w:rsid w:val="00867B95"/>
    <w:rsid w:val="0087116F"/>
    <w:rsid w:val="00872283"/>
    <w:rsid w:val="008758C4"/>
    <w:rsid w:val="00876A7C"/>
    <w:rsid w:val="00877568"/>
    <w:rsid w:val="00880F21"/>
    <w:rsid w:val="00881090"/>
    <w:rsid w:val="00881605"/>
    <w:rsid w:val="0088330B"/>
    <w:rsid w:val="00885216"/>
    <w:rsid w:val="00885886"/>
    <w:rsid w:val="00886775"/>
    <w:rsid w:val="00893043"/>
    <w:rsid w:val="0089362C"/>
    <w:rsid w:val="008941E0"/>
    <w:rsid w:val="00894849"/>
    <w:rsid w:val="008A2222"/>
    <w:rsid w:val="008A3BBF"/>
    <w:rsid w:val="008A58D6"/>
    <w:rsid w:val="008A5E53"/>
    <w:rsid w:val="008B105B"/>
    <w:rsid w:val="008C02C8"/>
    <w:rsid w:val="008C2B0D"/>
    <w:rsid w:val="008C45ED"/>
    <w:rsid w:val="008C58E0"/>
    <w:rsid w:val="008C622A"/>
    <w:rsid w:val="008C7570"/>
    <w:rsid w:val="008D2C94"/>
    <w:rsid w:val="008D3857"/>
    <w:rsid w:val="008D3D1C"/>
    <w:rsid w:val="008D5A2F"/>
    <w:rsid w:val="008D6F93"/>
    <w:rsid w:val="008E3C9A"/>
    <w:rsid w:val="008E73CB"/>
    <w:rsid w:val="008F1E31"/>
    <w:rsid w:val="008F4A71"/>
    <w:rsid w:val="008F4CC5"/>
    <w:rsid w:val="008F6E6F"/>
    <w:rsid w:val="00901670"/>
    <w:rsid w:val="00902C71"/>
    <w:rsid w:val="00906611"/>
    <w:rsid w:val="009105F8"/>
    <w:rsid w:val="009106BE"/>
    <w:rsid w:val="009154C0"/>
    <w:rsid w:val="009177BE"/>
    <w:rsid w:val="009212ED"/>
    <w:rsid w:val="00921B1A"/>
    <w:rsid w:val="00923A58"/>
    <w:rsid w:val="009247E8"/>
    <w:rsid w:val="00927ED0"/>
    <w:rsid w:val="00933DE3"/>
    <w:rsid w:val="009363B0"/>
    <w:rsid w:val="00936A6C"/>
    <w:rsid w:val="0093728C"/>
    <w:rsid w:val="00943097"/>
    <w:rsid w:val="00947A48"/>
    <w:rsid w:val="00951ECD"/>
    <w:rsid w:val="009538FC"/>
    <w:rsid w:val="009558FE"/>
    <w:rsid w:val="00955D05"/>
    <w:rsid w:val="00960EE4"/>
    <w:rsid w:val="00961562"/>
    <w:rsid w:val="00962D79"/>
    <w:rsid w:val="009658E7"/>
    <w:rsid w:val="00966BF1"/>
    <w:rsid w:val="00970FB8"/>
    <w:rsid w:val="009723F4"/>
    <w:rsid w:val="00972BC5"/>
    <w:rsid w:val="0097454F"/>
    <w:rsid w:val="00976B2B"/>
    <w:rsid w:val="00982A70"/>
    <w:rsid w:val="00983BBB"/>
    <w:rsid w:val="00983EEC"/>
    <w:rsid w:val="00985B3F"/>
    <w:rsid w:val="009863EB"/>
    <w:rsid w:val="0099025E"/>
    <w:rsid w:val="00993972"/>
    <w:rsid w:val="00994216"/>
    <w:rsid w:val="0099464A"/>
    <w:rsid w:val="00995E11"/>
    <w:rsid w:val="00997E9D"/>
    <w:rsid w:val="009A1E8E"/>
    <w:rsid w:val="009A2843"/>
    <w:rsid w:val="009A54B4"/>
    <w:rsid w:val="009B0DD3"/>
    <w:rsid w:val="009B6EC2"/>
    <w:rsid w:val="009C116C"/>
    <w:rsid w:val="009C1C3F"/>
    <w:rsid w:val="009D11C7"/>
    <w:rsid w:val="009D46C7"/>
    <w:rsid w:val="009D4F8B"/>
    <w:rsid w:val="009D78CB"/>
    <w:rsid w:val="009D7B35"/>
    <w:rsid w:val="009E4EFA"/>
    <w:rsid w:val="009F32FB"/>
    <w:rsid w:val="009F5416"/>
    <w:rsid w:val="009F626E"/>
    <w:rsid w:val="009F6619"/>
    <w:rsid w:val="009F7351"/>
    <w:rsid w:val="00A00CA1"/>
    <w:rsid w:val="00A02639"/>
    <w:rsid w:val="00A063BB"/>
    <w:rsid w:val="00A06A5D"/>
    <w:rsid w:val="00A10E61"/>
    <w:rsid w:val="00A1226C"/>
    <w:rsid w:val="00A14BA2"/>
    <w:rsid w:val="00A15B0A"/>
    <w:rsid w:val="00A161E3"/>
    <w:rsid w:val="00A164EC"/>
    <w:rsid w:val="00A17483"/>
    <w:rsid w:val="00A226D5"/>
    <w:rsid w:val="00A23C5D"/>
    <w:rsid w:val="00A2746C"/>
    <w:rsid w:val="00A31068"/>
    <w:rsid w:val="00A35D97"/>
    <w:rsid w:val="00A37269"/>
    <w:rsid w:val="00A42CC2"/>
    <w:rsid w:val="00A47C4A"/>
    <w:rsid w:val="00A5072F"/>
    <w:rsid w:val="00A515A0"/>
    <w:rsid w:val="00A51F2E"/>
    <w:rsid w:val="00A54865"/>
    <w:rsid w:val="00A65ED8"/>
    <w:rsid w:val="00A66EE8"/>
    <w:rsid w:val="00A768EC"/>
    <w:rsid w:val="00A76EFC"/>
    <w:rsid w:val="00A8358F"/>
    <w:rsid w:val="00A85A30"/>
    <w:rsid w:val="00A8619F"/>
    <w:rsid w:val="00A87AD7"/>
    <w:rsid w:val="00A921A7"/>
    <w:rsid w:val="00A92246"/>
    <w:rsid w:val="00A96E55"/>
    <w:rsid w:val="00AA16FF"/>
    <w:rsid w:val="00AA225B"/>
    <w:rsid w:val="00AA2E49"/>
    <w:rsid w:val="00AA2EAA"/>
    <w:rsid w:val="00AA4819"/>
    <w:rsid w:val="00AA5910"/>
    <w:rsid w:val="00AA5B61"/>
    <w:rsid w:val="00AB3B21"/>
    <w:rsid w:val="00AB474A"/>
    <w:rsid w:val="00AB6FC5"/>
    <w:rsid w:val="00AC0064"/>
    <w:rsid w:val="00AC6469"/>
    <w:rsid w:val="00AC6F5C"/>
    <w:rsid w:val="00AC761D"/>
    <w:rsid w:val="00AD25D3"/>
    <w:rsid w:val="00AD2B09"/>
    <w:rsid w:val="00AD50CE"/>
    <w:rsid w:val="00AE1537"/>
    <w:rsid w:val="00AE1938"/>
    <w:rsid w:val="00AE2C20"/>
    <w:rsid w:val="00AE411E"/>
    <w:rsid w:val="00AE6A60"/>
    <w:rsid w:val="00AE6C0E"/>
    <w:rsid w:val="00AF654F"/>
    <w:rsid w:val="00AF717E"/>
    <w:rsid w:val="00B02E06"/>
    <w:rsid w:val="00B03D62"/>
    <w:rsid w:val="00B10179"/>
    <w:rsid w:val="00B14769"/>
    <w:rsid w:val="00B172A3"/>
    <w:rsid w:val="00B20771"/>
    <w:rsid w:val="00B20FF9"/>
    <w:rsid w:val="00B211BF"/>
    <w:rsid w:val="00B2151E"/>
    <w:rsid w:val="00B2495C"/>
    <w:rsid w:val="00B2548C"/>
    <w:rsid w:val="00B271AF"/>
    <w:rsid w:val="00B33A90"/>
    <w:rsid w:val="00B3448A"/>
    <w:rsid w:val="00B34FE8"/>
    <w:rsid w:val="00B353C0"/>
    <w:rsid w:val="00B3631F"/>
    <w:rsid w:val="00B432C6"/>
    <w:rsid w:val="00B43BB0"/>
    <w:rsid w:val="00B44B94"/>
    <w:rsid w:val="00B47014"/>
    <w:rsid w:val="00B47660"/>
    <w:rsid w:val="00B5426E"/>
    <w:rsid w:val="00B5496B"/>
    <w:rsid w:val="00B54CF7"/>
    <w:rsid w:val="00B558CD"/>
    <w:rsid w:val="00B55E9F"/>
    <w:rsid w:val="00B603E1"/>
    <w:rsid w:val="00B61FE9"/>
    <w:rsid w:val="00B63D1D"/>
    <w:rsid w:val="00B66404"/>
    <w:rsid w:val="00B6731A"/>
    <w:rsid w:val="00B70A91"/>
    <w:rsid w:val="00B73FD4"/>
    <w:rsid w:val="00B76C8B"/>
    <w:rsid w:val="00B77671"/>
    <w:rsid w:val="00B82E32"/>
    <w:rsid w:val="00B837B4"/>
    <w:rsid w:val="00B864A6"/>
    <w:rsid w:val="00B91A90"/>
    <w:rsid w:val="00B92602"/>
    <w:rsid w:val="00B97242"/>
    <w:rsid w:val="00BA4F28"/>
    <w:rsid w:val="00BA6D17"/>
    <w:rsid w:val="00BA6D90"/>
    <w:rsid w:val="00BB1A4F"/>
    <w:rsid w:val="00BB2F3E"/>
    <w:rsid w:val="00BB4315"/>
    <w:rsid w:val="00BB542B"/>
    <w:rsid w:val="00BC0D9C"/>
    <w:rsid w:val="00BC112C"/>
    <w:rsid w:val="00BC153B"/>
    <w:rsid w:val="00BC45FF"/>
    <w:rsid w:val="00BC4FC8"/>
    <w:rsid w:val="00BC60FC"/>
    <w:rsid w:val="00BD0425"/>
    <w:rsid w:val="00BD4574"/>
    <w:rsid w:val="00BD4DE3"/>
    <w:rsid w:val="00BD769F"/>
    <w:rsid w:val="00BD7D78"/>
    <w:rsid w:val="00BE023E"/>
    <w:rsid w:val="00BE768D"/>
    <w:rsid w:val="00BF0921"/>
    <w:rsid w:val="00BF114C"/>
    <w:rsid w:val="00BF244B"/>
    <w:rsid w:val="00BF2696"/>
    <w:rsid w:val="00BF4C33"/>
    <w:rsid w:val="00BF7F14"/>
    <w:rsid w:val="00C040A4"/>
    <w:rsid w:val="00C04126"/>
    <w:rsid w:val="00C07538"/>
    <w:rsid w:val="00C07665"/>
    <w:rsid w:val="00C12124"/>
    <w:rsid w:val="00C12F63"/>
    <w:rsid w:val="00C13E24"/>
    <w:rsid w:val="00C14149"/>
    <w:rsid w:val="00C15937"/>
    <w:rsid w:val="00C176FD"/>
    <w:rsid w:val="00C21DD1"/>
    <w:rsid w:val="00C22796"/>
    <w:rsid w:val="00C23AD0"/>
    <w:rsid w:val="00C247DA"/>
    <w:rsid w:val="00C32A35"/>
    <w:rsid w:val="00C41F93"/>
    <w:rsid w:val="00C420AE"/>
    <w:rsid w:val="00C43F75"/>
    <w:rsid w:val="00C46681"/>
    <w:rsid w:val="00C54D91"/>
    <w:rsid w:val="00C55964"/>
    <w:rsid w:val="00C603D6"/>
    <w:rsid w:val="00C6086A"/>
    <w:rsid w:val="00C6490E"/>
    <w:rsid w:val="00C6628B"/>
    <w:rsid w:val="00C6716E"/>
    <w:rsid w:val="00C70ECB"/>
    <w:rsid w:val="00C746F2"/>
    <w:rsid w:val="00C76B4F"/>
    <w:rsid w:val="00C76E61"/>
    <w:rsid w:val="00C82664"/>
    <w:rsid w:val="00C868A0"/>
    <w:rsid w:val="00C87B87"/>
    <w:rsid w:val="00C91716"/>
    <w:rsid w:val="00C937E4"/>
    <w:rsid w:val="00C97CC7"/>
    <w:rsid w:val="00CA04BF"/>
    <w:rsid w:val="00CA098F"/>
    <w:rsid w:val="00CA124F"/>
    <w:rsid w:val="00CA19C5"/>
    <w:rsid w:val="00CA560E"/>
    <w:rsid w:val="00CA7F46"/>
    <w:rsid w:val="00CB2DA8"/>
    <w:rsid w:val="00CC0982"/>
    <w:rsid w:val="00CC1EED"/>
    <w:rsid w:val="00CC3F98"/>
    <w:rsid w:val="00CC447F"/>
    <w:rsid w:val="00CC61E0"/>
    <w:rsid w:val="00CD4703"/>
    <w:rsid w:val="00CD4E89"/>
    <w:rsid w:val="00CD72B9"/>
    <w:rsid w:val="00CE0D79"/>
    <w:rsid w:val="00CE52BA"/>
    <w:rsid w:val="00CE6D45"/>
    <w:rsid w:val="00CF2A1E"/>
    <w:rsid w:val="00CF2F10"/>
    <w:rsid w:val="00D029C2"/>
    <w:rsid w:val="00D0756B"/>
    <w:rsid w:val="00D07DFA"/>
    <w:rsid w:val="00D07F22"/>
    <w:rsid w:val="00D13AA5"/>
    <w:rsid w:val="00D15273"/>
    <w:rsid w:val="00D15B93"/>
    <w:rsid w:val="00D16DAC"/>
    <w:rsid w:val="00D23A8B"/>
    <w:rsid w:val="00D301CE"/>
    <w:rsid w:val="00D3181D"/>
    <w:rsid w:val="00D31A22"/>
    <w:rsid w:val="00D334C9"/>
    <w:rsid w:val="00D3642A"/>
    <w:rsid w:val="00D41CB7"/>
    <w:rsid w:val="00D43193"/>
    <w:rsid w:val="00D5005E"/>
    <w:rsid w:val="00D51663"/>
    <w:rsid w:val="00D5509D"/>
    <w:rsid w:val="00D5550D"/>
    <w:rsid w:val="00D570B9"/>
    <w:rsid w:val="00D57369"/>
    <w:rsid w:val="00D65A1D"/>
    <w:rsid w:val="00D712A6"/>
    <w:rsid w:val="00D7377D"/>
    <w:rsid w:val="00D7692D"/>
    <w:rsid w:val="00D77A0C"/>
    <w:rsid w:val="00D77AC1"/>
    <w:rsid w:val="00D808FB"/>
    <w:rsid w:val="00D81C78"/>
    <w:rsid w:val="00D85811"/>
    <w:rsid w:val="00D85848"/>
    <w:rsid w:val="00D866C4"/>
    <w:rsid w:val="00D87688"/>
    <w:rsid w:val="00D90906"/>
    <w:rsid w:val="00D9143C"/>
    <w:rsid w:val="00D9168C"/>
    <w:rsid w:val="00D91D17"/>
    <w:rsid w:val="00D92D82"/>
    <w:rsid w:val="00D93810"/>
    <w:rsid w:val="00D93FD2"/>
    <w:rsid w:val="00D9401A"/>
    <w:rsid w:val="00D9483D"/>
    <w:rsid w:val="00DA335D"/>
    <w:rsid w:val="00DA4650"/>
    <w:rsid w:val="00DA7617"/>
    <w:rsid w:val="00DB01D8"/>
    <w:rsid w:val="00DB0241"/>
    <w:rsid w:val="00DB2F02"/>
    <w:rsid w:val="00DB38B4"/>
    <w:rsid w:val="00DB48AB"/>
    <w:rsid w:val="00DB5A16"/>
    <w:rsid w:val="00DB69AD"/>
    <w:rsid w:val="00DC0117"/>
    <w:rsid w:val="00DC1338"/>
    <w:rsid w:val="00DC4BCB"/>
    <w:rsid w:val="00DC5CBB"/>
    <w:rsid w:val="00DD026B"/>
    <w:rsid w:val="00DD100F"/>
    <w:rsid w:val="00DD326E"/>
    <w:rsid w:val="00DD711F"/>
    <w:rsid w:val="00DE2CAF"/>
    <w:rsid w:val="00DE440E"/>
    <w:rsid w:val="00DE5536"/>
    <w:rsid w:val="00DF0CF2"/>
    <w:rsid w:val="00DF1C8D"/>
    <w:rsid w:val="00DF24C7"/>
    <w:rsid w:val="00DF66C5"/>
    <w:rsid w:val="00E040A9"/>
    <w:rsid w:val="00E06550"/>
    <w:rsid w:val="00E10DE8"/>
    <w:rsid w:val="00E11AB8"/>
    <w:rsid w:val="00E13190"/>
    <w:rsid w:val="00E20009"/>
    <w:rsid w:val="00E20926"/>
    <w:rsid w:val="00E21463"/>
    <w:rsid w:val="00E214C3"/>
    <w:rsid w:val="00E21A14"/>
    <w:rsid w:val="00E23015"/>
    <w:rsid w:val="00E24EC1"/>
    <w:rsid w:val="00E264DA"/>
    <w:rsid w:val="00E26E42"/>
    <w:rsid w:val="00E33526"/>
    <w:rsid w:val="00E33E13"/>
    <w:rsid w:val="00E34CF5"/>
    <w:rsid w:val="00E36234"/>
    <w:rsid w:val="00E367CC"/>
    <w:rsid w:val="00E36A89"/>
    <w:rsid w:val="00E36E23"/>
    <w:rsid w:val="00E3718F"/>
    <w:rsid w:val="00E402E1"/>
    <w:rsid w:val="00E412DD"/>
    <w:rsid w:val="00E43701"/>
    <w:rsid w:val="00E43AEE"/>
    <w:rsid w:val="00E454F0"/>
    <w:rsid w:val="00E51655"/>
    <w:rsid w:val="00E5391C"/>
    <w:rsid w:val="00E62B4F"/>
    <w:rsid w:val="00E62CBF"/>
    <w:rsid w:val="00E6309E"/>
    <w:rsid w:val="00E646E9"/>
    <w:rsid w:val="00E64964"/>
    <w:rsid w:val="00E6784A"/>
    <w:rsid w:val="00E712D3"/>
    <w:rsid w:val="00E7201B"/>
    <w:rsid w:val="00E72ACA"/>
    <w:rsid w:val="00E736B3"/>
    <w:rsid w:val="00E754EC"/>
    <w:rsid w:val="00E80A27"/>
    <w:rsid w:val="00E82348"/>
    <w:rsid w:val="00E84AC8"/>
    <w:rsid w:val="00E90C29"/>
    <w:rsid w:val="00E917B0"/>
    <w:rsid w:val="00E91C09"/>
    <w:rsid w:val="00E92311"/>
    <w:rsid w:val="00E92718"/>
    <w:rsid w:val="00E92C78"/>
    <w:rsid w:val="00E94146"/>
    <w:rsid w:val="00E96522"/>
    <w:rsid w:val="00E971B5"/>
    <w:rsid w:val="00EA14D5"/>
    <w:rsid w:val="00EA15BB"/>
    <w:rsid w:val="00EA341B"/>
    <w:rsid w:val="00EA5E87"/>
    <w:rsid w:val="00EA66B0"/>
    <w:rsid w:val="00EB03B4"/>
    <w:rsid w:val="00EB08BC"/>
    <w:rsid w:val="00EB1C1C"/>
    <w:rsid w:val="00EB5A3B"/>
    <w:rsid w:val="00EB643D"/>
    <w:rsid w:val="00EB718E"/>
    <w:rsid w:val="00EC18AA"/>
    <w:rsid w:val="00EC36F1"/>
    <w:rsid w:val="00EC4578"/>
    <w:rsid w:val="00EC7684"/>
    <w:rsid w:val="00ED08A3"/>
    <w:rsid w:val="00ED219F"/>
    <w:rsid w:val="00ED24B9"/>
    <w:rsid w:val="00ED2CD6"/>
    <w:rsid w:val="00ED36B2"/>
    <w:rsid w:val="00ED45D7"/>
    <w:rsid w:val="00ED49DD"/>
    <w:rsid w:val="00ED7E32"/>
    <w:rsid w:val="00EE1D41"/>
    <w:rsid w:val="00EE3669"/>
    <w:rsid w:val="00EE522C"/>
    <w:rsid w:val="00EE7725"/>
    <w:rsid w:val="00EF1508"/>
    <w:rsid w:val="00EF17EC"/>
    <w:rsid w:val="00EF5548"/>
    <w:rsid w:val="00F060D4"/>
    <w:rsid w:val="00F06367"/>
    <w:rsid w:val="00F07FBA"/>
    <w:rsid w:val="00F1020A"/>
    <w:rsid w:val="00F16D3B"/>
    <w:rsid w:val="00F243D0"/>
    <w:rsid w:val="00F24BC0"/>
    <w:rsid w:val="00F24CA6"/>
    <w:rsid w:val="00F26FE8"/>
    <w:rsid w:val="00F30A3C"/>
    <w:rsid w:val="00F32C09"/>
    <w:rsid w:val="00F33263"/>
    <w:rsid w:val="00F34204"/>
    <w:rsid w:val="00F342EC"/>
    <w:rsid w:val="00F400A5"/>
    <w:rsid w:val="00F41C8D"/>
    <w:rsid w:val="00F4300D"/>
    <w:rsid w:val="00F439E0"/>
    <w:rsid w:val="00F44AB6"/>
    <w:rsid w:val="00F44B7C"/>
    <w:rsid w:val="00F45335"/>
    <w:rsid w:val="00F46D71"/>
    <w:rsid w:val="00F478E1"/>
    <w:rsid w:val="00F5071A"/>
    <w:rsid w:val="00F52FDF"/>
    <w:rsid w:val="00F54F4A"/>
    <w:rsid w:val="00F55FBB"/>
    <w:rsid w:val="00F56DDB"/>
    <w:rsid w:val="00F60B6E"/>
    <w:rsid w:val="00F646A7"/>
    <w:rsid w:val="00F6567B"/>
    <w:rsid w:val="00F6583E"/>
    <w:rsid w:val="00F70A20"/>
    <w:rsid w:val="00F72398"/>
    <w:rsid w:val="00F72F30"/>
    <w:rsid w:val="00F75BEF"/>
    <w:rsid w:val="00F761AE"/>
    <w:rsid w:val="00F763DB"/>
    <w:rsid w:val="00F77B9D"/>
    <w:rsid w:val="00F81227"/>
    <w:rsid w:val="00F81613"/>
    <w:rsid w:val="00F81E7E"/>
    <w:rsid w:val="00F84A1F"/>
    <w:rsid w:val="00F85635"/>
    <w:rsid w:val="00F858B0"/>
    <w:rsid w:val="00F87AC4"/>
    <w:rsid w:val="00F87ADA"/>
    <w:rsid w:val="00F916EA"/>
    <w:rsid w:val="00F91D7A"/>
    <w:rsid w:val="00F94745"/>
    <w:rsid w:val="00F94AD7"/>
    <w:rsid w:val="00F94E3F"/>
    <w:rsid w:val="00F95698"/>
    <w:rsid w:val="00F97A08"/>
    <w:rsid w:val="00FA1B53"/>
    <w:rsid w:val="00FA1FDC"/>
    <w:rsid w:val="00FA2ADC"/>
    <w:rsid w:val="00FA2D9B"/>
    <w:rsid w:val="00FA5003"/>
    <w:rsid w:val="00FA6FA9"/>
    <w:rsid w:val="00FB135A"/>
    <w:rsid w:val="00FB164F"/>
    <w:rsid w:val="00FB3BBC"/>
    <w:rsid w:val="00FB42F4"/>
    <w:rsid w:val="00FB4C99"/>
    <w:rsid w:val="00FB6689"/>
    <w:rsid w:val="00FB7B58"/>
    <w:rsid w:val="00FC199D"/>
    <w:rsid w:val="00FC3E60"/>
    <w:rsid w:val="00FC4901"/>
    <w:rsid w:val="00FC4AE6"/>
    <w:rsid w:val="00FC6050"/>
    <w:rsid w:val="00FC6240"/>
    <w:rsid w:val="00FC6C66"/>
    <w:rsid w:val="00FC761C"/>
    <w:rsid w:val="00FD1733"/>
    <w:rsid w:val="00FD1BE8"/>
    <w:rsid w:val="00FD49EC"/>
    <w:rsid w:val="00FE1AFF"/>
    <w:rsid w:val="00FE1BE3"/>
    <w:rsid w:val="00FE1CE5"/>
    <w:rsid w:val="00FE3534"/>
    <w:rsid w:val="00FE3E70"/>
    <w:rsid w:val="00FE4813"/>
    <w:rsid w:val="00FE4D60"/>
    <w:rsid w:val="00FE5A56"/>
    <w:rsid w:val="00FE66CA"/>
    <w:rsid w:val="00FF0D5C"/>
    <w:rsid w:val="00FF1515"/>
    <w:rsid w:val="00FF44AB"/>
    <w:rsid w:val="00FF6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9EA1E"/>
  <w15:docId w15:val="{FFB78401-B003-4B4A-8259-0B5F4AD78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F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C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3F81"/>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33F8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33F81"/>
    <w:rPr>
      <w:color w:val="0000FF" w:themeColor="hyperlink"/>
      <w:u w:val="single"/>
    </w:rPr>
  </w:style>
  <w:style w:type="character" w:customStyle="1" w:styleId="Heading2Char">
    <w:name w:val="Heading 2 Char"/>
    <w:basedOn w:val="DefaultParagraphFont"/>
    <w:link w:val="Heading2"/>
    <w:uiPriority w:val="9"/>
    <w:rsid w:val="00733CA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5D0967"/>
    <w:pPr>
      <w:spacing w:after="0" w:line="240" w:lineRule="auto"/>
    </w:pPr>
  </w:style>
  <w:style w:type="character" w:styleId="UnresolvedMention">
    <w:name w:val="Unresolved Mention"/>
    <w:basedOn w:val="DefaultParagraphFont"/>
    <w:uiPriority w:val="99"/>
    <w:semiHidden/>
    <w:unhideWhenUsed/>
    <w:rsid w:val="005D0967"/>
    <w:rPr>
      <w:color w:val="605E5C"/>
      <w:shd w:val="clear" w:color="auto" w:fill="E1DFDD"/>
    </w:rPr>
  </w:style>
  <w:style w:type="character" w:styleId="FollowedHyperlink">
    <w:name w:val="FollowedHyperlink"/>
    <w:basedOn w:val="DefaultParagraphFont"/>
    <w:uiPriority w:val="99"/>
    <w:semiHidden/>
    <w:unhideWhenUsed/>
    <w:rsid w:val="00670B64"/>
    <w:rPr>
      <w:color w:val="800080" w:themeColor="followedHyperlink"/>
      <w:u w:val="single"/>
    </w:rPr>
  </w:style>
  <w:style w:type="paragraph" w:customStyle="1" w:styleId="xmsonormal">
    <w:name w:val="x_msonormal"/>
    <w:basedOn w:val="Normal"/>
    <w:rsid w:val="007847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apple-converted-space"/>
    <w:basedOn w:val="DefaultParagraphFont"/>
    <w:rsid w:val="00784777"/>
  </w:style>
  <w:style w:type="table" w:styleId="TableGrid">
    <w:name w:val="Table Grid"/>
    <w:basedOn w:val="TableNormal"/>
    <w:uiPriority w:val="59"/>
    <w:rsid w:val="00C4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7A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6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FA9"/>
  </w:style>
  <w:style w:type="character" w:styleId="PageNumber">
    <w:name w:val="page number"/>
    <w:basedOn w:val="DefaultParagraphFont"/>
    <w:uiPriority w:val="99"/>
    <w:semiHidden/>
    <w:unhideWhenUsed/>
    <w:rsid w:val="00FA6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9008">
      <w:bodyDiv w:val="1"/>
      <w:marLeft w:val="0"/>
      <w:marRight w:val="0"/>
      <w:marTop w:val="0"/>
      <w:marBottom w:val="0"/>
      <w:divBdr>
        <w:top w:val="none" w:sz="0" w:space="0" w:color="auto"/>
        <w:left w:val="none" w:sz="0" w:space="0" w:color="auto"/>
        <w:bottom w:val="none" w:sz="0" w:space="0" w:color="auto"/>
        <w:right w:val="none" w:sz="0" w:space="0" w:color="auto"/>
      </w:divBdr>
      <w:divsChild>
        <w:div w:id="759834360">
          <w:marLeft w:val="0"/>
          <w:marRight w:val="0"/>
          <w:marTop w:val="0"/>
          <w:marBottom w:val="0"/>
          <w:divBdr>
            <w:top w:val="none" w:sz="0" w:space="0" w:color="auto"/>
            <w:left w:val="none" w:sz="0" w:space="0" w:color="auto"/>
            <w:bottom w:val="none" w:sz="0" w:space="0" w:color="auto"/>
            <w:right w:val="none" w:sz="0" w:space="0" w:color="auto"/>
          </w:divBdr>
          <w:divsChild>
            <w:div w:id="1688942370">
              <w:marLeft w:val="0"/>
              <w:marRight w:val="0"/>
              <w:marTop w:val="0"/>
              <w:marBottom w:val="0"/>
              <w:divBdr>
                <w:top w:val="none" w:sz="0" w:space="0" w:color="auto"/>
                <w:left w:val="none" w:sz="0" w:space="0" w:color="auto"/>
                <w:bottom w:val="none" w:sz="0" w:space="0" w:color="auto"/>
                <w:right w:val="none" w:sz="0" w:space="0" w:color="auto"/>
              </w:divBdr>
              <w:divsChild>
                <w:div w:id="2040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74461">
      <w:bodyDiv w:val="1"/>
      <w:marLeft w:val="0"/>
      <w:marRight w:val="0"/>
      <w:marTop w:val="0"/>
      <w:marBottom w:val="0"/>
      <w:divBdr>
        <w:top w:val="none" w:sz="0" w:space="0" w:color="auto"/>
        <w:left w:val="none" w:sz="0" w:space="0" w:color="auto"/>
        <w:bottom w:val="none" w:sz="0" w:space="0" w:color="auto"/>
        <w:right w:val="none" w:sz="0" w:space="0" w:color="auto"/>
      </w:divBdr>
      <w:divsChild>
        <w:div w:id="1155683855">
          <w:marLeft w:val="0"/>
          <w:marRight w:val="0"/>
          <w:marTop w:val="0"/>
          <w:marBottom w:val="0"/>
          <w:divBdr>
            <w:top w:val="none" w:sz="0" w:space="0" w:color="auto"/>
            <w:left w:val="none" w:sz="0" w:space="0" w:color="auto"/>
            <w:bottom w:val="none" w:sz="0" w:space="0" w:color="auto"/>
            <w:right w:val="none" w:sz="0" w:space="0" w:color="auto"/>
          </w:divBdr>
          <w:divsChild>
            <w:div w:id="840892961">
              <w:marLeft w:val="0"/>
              <w:marRight w:val="0"/>
              <w:marTop w:val="0"/>
              <w:marBottom w:val="0"/>
              <w:divBdr>
                <w:top w:val="none" w:sz="0" w:space="0" w:color="auto"/>
                <w:left w:val="none" w:sz="0" w:space="0" w:color="auto"/>
                <w:bottom w:val="none" w:sz="0" w:space="0" w:color="auto"/>
                <w:right w:val="none" w:sz="0" w:space="0" w:color="auto"/>
              </w:divBdr>
              <w:divsChild>
                <w:div w:id="6363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563">
      <w:bodyDiv w:val="1"/>
      <w:marLeft w:val="0"/>
      <w:marRight w:val="0"/>
      <w:marTop w:val="0"/>
      <w:marBottom w:val="0"/>
      <w:divBdr>
        <w:top w:val="none" w:sz="0" w:space="0" w:color="auto"/>
        <w:left w:val="none" w:sz="0" w:space="0" w:color="auto"/>
        <w:bottom w:val="none" w:sz="0" w:space="0" w:color="auto"/>
        <w:right w:val="none" w:sz="0" w:space="0" w:color="auto"/>
      </w:divBdr>
      <w:divsChild>
        <w:div w:id="1661735117">
          <w:marLeft w:val="0"/>
          <w:marRight w:val="0"/>
          <w:marTop w:val="0"/>
          <w:marBottom w:val="0"/>
          <w:divBdr>
            <w:top w:val="none" w:sz="0" w:space="0" w:color="auto"/>
            <w:left w:val="none" w:sz="0" w:space="0" w:color="auto"/>
            <w:bottom w:val="none" w:sz="0" w:space="0" w:color="auto"/>
            <w:right w:val="none" w:sz="0" w:space="0" w:color="auto"/>
          </w:divBdr>
          <w:divsChild>
            <w:div w:id="383213037">
              <w:marLeft w:val="0"/>
              <w:marRight w:val="0"/>
              <w:marTop w:val="0"/>
              <w:marBottom w:val="0"/>
              <w:divBdr>
                <w:top w:val="none" w:sz="0" w:space="0" w:color="auto"/>
                <w:left w:val="none" w:sz="0" w:space="0" w:color="auto"/>
                <w:bottom w:val="none" w:sz="0" w:space="0" w:color="auto"/>
                <w:right w:val="none" w:sz="0" w:space="0" w:color="auto"/>
              </w:divBdr>
              <w:divsChild>
                <w:div w:id="1434549684">
                  <w:marLeft w:val="0"/>
                  <w:marRight w:val="0"/>
                  <w:marTop w:val="0"/>
                  <w:marBottom w:val="0"/>
                  <w:divBdr>
                    <w:top w:val="none" w:sz="0" w:space="0" w:color="auto"/>
                    <w:left w:val="none" w:sz="0" w:space="0" w:color="auto"/>
                    <w:bottom w:val="none" w:sz="0" w:space="0" w:color="auto"/>
                    <w:right w:val="none" w:sz="0" w:space="0" w:color="auto"/>
                  </w:divBdr>
                  <w:divsChild>
                    <w:div w:id="20860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63520">
      <w:bodyDiv w:val="1"/>
      <w:marLeft w:val="0"/>
      <w:marRight w:val="0"/>
      <w:marTop w:val="0"/>
      <w:marBottom w:val="0"/>
      <w:divBdr>
        <w:top w:val="none" w:sz="0" w:space="0" w:color="auto"/>
        <w:left w:val="none" w:sz="0" w:space="0" w:color="auto"/>
        <w:bottom w:val="none" w:sz="0" w:space="0" w:color="auto"/>
        <w:right w:val="none" w:sz="0" w:space="0" w:color="auto"/>
      </w:divBdr>
    </w:div>
    <w:div w:id="571087327">
      <w:bodyDiv w:val="1"/>
      <w:marLeft w:val="0"/>
      <w:marRight w:val="0"/>
      <w:marTop w:val="0"/>
      <w:marBottom w:val="0"/>
      <w:divBdr>
        <w:top w:val="none" w:sz="0" w:space="0" w:color="auto"/>
        <w:left w:val="none" w:sz="0" w:space="0" w:color="auto"/>
        <w:bottom w:val="none" w:sz="0" w:space="0" w:color="auto"/>
        <w:right w:val="none" w:sz="0" w:space="0" w:color="auto"/>
      </w:divBdr>
      <w:divsChild>
        <w:div w:id="1472864719">
          <w:marLeft w:val="0"/>
          <w:marRight w:val="0"/>
          <w:marTop w:val="0"/>
          <w:marBottom w:val="0"/>
          <w:divBdr>
            <w:top w:val="none" w:sz="0" w:space="0" w:color="auto"/>
            <w:left w:val="none" w:sz="0" w:space="0" w:color="auto"/>
            <w:bottom w:val="none" w:sz="0" w:space="0" w:color="auto"/>
            <w:right w:val="none" w:sz="0" w:space="0" w:color="auto"/>
          </w:divBdr>
          <w:divsChild>
            <w:div w:id="180122184">
              <w:marLeft w:val="0"/>
              <w:marRight w:val="0"/>
              <w:marTop w:val="0"/>
              <w:marBottom w:val="0"/>
              <w:divBdr>
                <w:top w:val="none" w:sz="0" w:space="0" w:color="auto"/>
                <w:left w:val="none" w:sz="0" w:space="0" w:color="auto"/>
                <w:bottom w:val="none" w:sz="0" w:space="0" w:color="auto"/>
                <w:right w:val="none" w:sz="0" w:space="0" w:color="auto"/>
              </w:divBdr>
              <w:divsChild>
                <w:div w:id="1693067173">
                  <w:marLeft w:val="0"/>
                  <w:marRight w:val="0"/>
                  <w:marTop w:val="0"/>
                  <w:marBottom w:val="0"/>
                  <w:divBdr>
                    <w:top w:val="none" w:sz="0" w:space="0" w:color="auto"/>
                    <w:left w:val="none" w:sz="0" w:space="0" w:color="auto"/>
                    <w:bottom w:val="none" w:sz="0" w:space="0" w:color="auto"/>
                    <w:right w:val="none" w:sz="0" w:space="0" w:color="auto"/>
                  </w:divBdr>
                  <w:divsChild>
                    <w:div w:id="7243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5059">
      <w:bodyDiv w:val="1"/>
      <w:marLeft w:val="0"/>
      <w:marRight w:val="0"/>
      <w:marTop w:val="0"/>
      <w:marBottom w:val="0"/>
      <w:divBdr>
        <w:top w:val="none" w:sz="0" w:space="0" w:color="auto"/>
        <w:left w:val="none" w:sz="0" w:space="0" w:color="auto"/>
        <w:bottom w:val="none" w:sz="0" w:space="0" w:color="auto"/>
        <w:right w:val="none" w:sz="0" w:space="0" w:color="auto"/>
      </w:divBdr>
      <w:divsChild>
        <w:div w:id="643120764">
          <w:marLeft w:val="0"/>
          <w:marRight w:val="0"/>
          <w:marTop w:val="0"/>
          <w:marBottom w:val="0"/>
          <w:divBdr>
            <w:top w:val="none" w:sz="0" w:space="0" w:color="auto"/>
            <w:left w:val="none" w:sz="0" w:space="0" w:color="auto"/>
            <w:bottom w:val="none" w:sz="0" w:space="0" w:color="auto"/>
            <w:right w:val="none" w:sz="0" w:space="0" w:color="auto"/>
          </w:divBdr>
          <w:divsChild>
            <w:div w:id="1085106117">
              <w:marLeft w:val="0"/>
              <w:marRight w:val="0"/>
              <w:marTop w:val="0"/>
              <w:marBottom w:val="0"/>
              <w:divBdr>
                <w:top w:val="none" w:sz="0" w:space="0" w:color="auto"/>
                <w:left w:val="none" w:sz="0" w:space="0" w:color="auto"/>
                <w:bottom w:val="none" w:sz="0" w:space="0" w:color="auto"/>
                <w:right w:val="none" w:sz="0" w:space="0" w:color="auto"/>
              </w:divBdr>
              <w:divsChild>
                <w:div w:id="1823236084">
                  <w:marLeft w:val="0"/>
                  <w:marRight w:val="0"/>
                  <w:marTop w:val="0"/>
                  <w:marBottom w:val="0"/>
                  <w:divBdr>
                    <w:top w:val="none" w:sz="0" w:space="0" w:color="auto"/>
                    <w:left w:val="none" w:sz="0" w:space="0" w:color="auto"/>
                    <w:bottom w:val="none" w:sz="0" w:space="0" w:color="auto"/>
                    <w:right w:val="none" w:sz="0" w:space="0" w:color="auto"/>
                  </w:divBdr>
                  <w:divsChild>
                    <w:div w:id="18439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696">
      <w:bodyDiv w:val="1"/>
      <w:marLeft w:val="0"/>
      <w:marRight w:val="0"/>
      <w:marTop w:val="0"/>
      <w:marBottom w:val="0"/>
      <w:divBdr>
        <w:top w:val="none" w:sz="0" w:space="0" w:color="auto"/>
        <w:left w:val="none" w:sz="0" w:space="0" w:color="auto"/>
        <w:bottom w:val="none" w:sz="0" w:space="0" w:color="auto"/>
        <w:right w:val="none" w:sz="0" w:space="0" w:color="auto"/>
      </w:divBdr>
      <w:divsChild>
        <w:div w:id="1609313511">
          <w:marLeft w:val="0"/>
          <w:marRight w:val="0"/>
          <w:marTop w:val="0"/>
          <w:marBottom w:val="0"/>
          <w:divBdr>
            <w:top w:val="none" w:sz="0" w:space="0" w:color="auto"/>
            <w:left w:val="none" w:sz="0" w:space="0" w:color="auto"/>
            <w:bottom w:val="none" w:sz="0" w:space="0" w:color="auto"/>
            <w:right w:val="none" w:sz="0" w:space="0" w:color="auto"/>
          </w:divBdr>
          <w:divsChild>
            <w:div w:id="573399867">
              <w:marLeft w:val="0"/>
              <w:marRight w:val="0"/>
              <w:marTop w:val="0"/>
              <w:marBottom w:val="0"/>
              <w:divBdr>
                <w:top w:val="none" w:sz="0" w:space="0" w:color="auto"/>
                <w:left w:val="none" w:sz="0" w:space="0" w:color="auto"/>
                <w:bottom w:val="none" w:sz="0" w:space="0" w:color="auto"/>
                <w:right w:val="none" w:sz="0" w:space="0" w:color="auto"/>
              </w:divBdr>
              <w:divsChild>
                <w:div w:id="152962546">
                  <w:marLeft w:val="0"/>
                  <w:marRight w:val="0"/>
                  <w:marTop w:val="0"/>
                  <w:marBottom w:val="0"/>
                  <w:divBdr>
                    <w:top w:val="none" w:sz="0" w:space="0" w:color="auto"/>
                    <w:left w:val="none" w:sz="0" w:space="0" w:color="auto"/>
                    <w:bottom w:val="none" w:sz="0" w:space="0" w:color="auto"/>
                    <w:right w:val="none" w:sz="0" w:space="0" w:color="auto"/>
                  </w:divBdr>
                </w:div>
              </w:divsChild>
            </w:div>
            <w:div w:id="548225061">
              <w:marLeft w:val="0"/>
              <w:marRight w:val="0"/>
              <w:marTop w:val="0"/>
              <w:marBottom w:val="0"/>
              <w:divBdr>
                <w:top w:val="none" w:sz="0" w:space="0" w:color="auto"/>
                <w:left w:val="none" w:sz="0" w:space="0" w:color="auto"/>
                <w:bottom w:val="none" w:sz="0" w:space="0" w:color="auto"/>
                <w:right w:val="none" w:sz="0" w:space="0" w:color="auto"/>
              </w:divBdr>
              <w:divsChild>
                <w:div w:id="1953122637">
                  <w:marLeft w:val="0"/>
                  <w:marRight w:val="0"/>
                  <w:marTop w:val="0"/>
                  <w:marBottom w:val="0"/>
                  <w:divBdr>
                    <w:top w:val="none" w:sz="0" w:space="0" w:color="auto"/>
                    <w:left w:val="none" w:sz="0" w:space="0" w:color="auto"/>
                    <w:bottom w:val="none" w:sz="0" w:space="0" w:color="auto"/>
                    <w:right w:val="none" w:sz="0" w:space="0" w:color="auto"/>
                  </w:divBdr>
                  <w:divsChild>
                    <w:div w:id="17531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42771">
      <w:bodyDiv w:val="1"/>
      <w:marLeft w:val="0"/>
      <w:marRight w:val="0"/>
      <w:marTop w:val="0"/>
      <w:marBottom w:val="0"/>
      <w:divBdr>
        <w:top w:val="none" w:sz="0" w:space="0" w:color="auto"/>
        <w:left w:val="none" w:sz="0" w:space="0" w:color="auto"/>
        <w:bottom w:val="none" w:sz="0" w:space="0" w:color="auto"/>
        <w:right w:val="none" w:sz="0" w:space="0" w:color="auto"/>
      </w:divBdr>
      <w:divsChild>
        <w:div w:id="1342314109">
          <w:marLeft w:val="0"/>
          <w:marRight w:val="0"/>
          <w:marTop w:val="0"/>
          <w:marBottom w:val="0"/>
          <w:divBdr>
            <w:top w:val="none" w:sz="0" w:space="0" w:color="auto"/>
            <w:left w:val="none" w:sz="0" w:space="0" w:color="auto"/>
            <w:bottom w:val="none" w:sz="0" w:space="0" w:color="auto"/>
            <w:right w:val="none" w:sz="0" w:space="0" w:color="auto"/>
          </w:divBdr>
          <w:divsChild>
            <w:div w:id="1769766395">
              <w:marLeft w:val="0"/>
              <w:marRight w:val="0"/>
              <w:marTop w:val="0"/>
              <w:marBottom w:val="0"/>
              <w:divBdr>
                <w:top w:val="none" w:sz="0" w:space="0" w:color="auto"/>
                <w:left w:val="none" w:sz="0" w:space="0" w:color="auto"/>
                <w:bottom w:val="none" w:sz="0" w:space="0" w:color="auto"/>
                <w:right w:val="none" w:sz="0" w:space="0" w:color="auto"/>
              </w:divBdr>
              <w:divsChild>
                <w:div w:id="1763992255">
                  <w:marLeft w:val="0"/>
                  <w:marRight w:val="0"/>
                  <w:marTop w:val="0"/>
                  <w:marBottom w:val="0"/>
                  <w:divBdr>
                    <w:top w:val="none" w:sz="0" w:space="0" w:color="auto"/>
                    <w:left w:val="none" w:sz="0" w:space="0" w:color="auto"/>
                    <w:bottom w:val="none" w:sz="0" w:space="0" w:color="auto"/>
                    <w:right w:val="none" w:sz="0" w:space="0" w:color="auto"/>
                  </w:divBdr>
                </w:div>
              </w:divsChild>
            </w:div>
            <w:div w:id="767115675">
              <w:marLeft w:val="0"/>
              <w:marRight w:val="0"/>
              <w:marTop w:val="0"/>
              <w:marBottom w:val="0"/>
              <w:divBdr>
                <w:top w:val="none" w:sz="0" w:space="0" w:color="auto"/>
                <w:left w:val="none" w:sz="0" w:space="0" w:color="auto"/>
                <w:bottom w:val="none" w:sz="0" w:space="0" w:color="auto"/>
                <w:right w:val="none" w:sz="0" w:space="0" w:color="auto"/>
              </w:divBdr>
              <w:divsChild>
                <w:div w:id="548415795">
                  <w:marLeft w:val="0"/>
                  <w:marRight w:val="0"/>
                  <w:marTop w:val="0"/>
                  <w:marBottom w:val="0"/>
                  <w:divBdr>
                    <w:top w:val="none" w:sz="0" w:space="0" w:color="auto"/>
                    <w:left w:val="none" w:sz="0" w:space="0" w:color="auto"/>
                    <w:bottom w:val="none" w:sz="0" w:space="0" w:color="auto"/>
                    <w:right w:val="none" w:sz="0" w:space="0" w:color="auto"/>
                  </w:divBdr>
                </w:div>
              </w:divsChild>
            </w:div>
            <w:div w:id="1384212872">
              <w:marLeft w:val="0"/>
              <w:marRight w:val="0"/>
              <w:marTop w:val="0"/>
              <w:marBottom w:val="0"/>
              <w:divBdr>
                <w:top w:val="none" w:sz="0" w:space="0" w:color="auto"/>
                <w:left w:val="none" w:sz="0" w:space="0" w:color="auto"/>
                <w:bottom w:val="none" w:sz="0" w:space="0" w:color="auto"/>
                <w:right w:val="none" w:sz="0" w:space="0" w:color="auto"/>
              </w:divBdr>
              <w:divsChild>
                <w:div w:id="2090616992">
                  <w:marLeft w:val="0"/>
                  <w:marRight w:val="0"/>
                  <w:marTop w:val="0"/>
                  <w:marBottom w:val="0"/>
                  <w:divBdr>
                    <w:top w:val="none" w:sz="0" w:space="0" w:color="auto"/>
                    <w:left w:val="none" w:sz="0" w:space="0" w:color="auto"/>
                    <w:bottom w:val="none" w:sz="0" w:space="0" w:color="auto"/>
                    <w:right w:val="none" w:sz="0" w:space="0" w:color="auto"/>
                  </w:divBdr>
                </w:div>
              </w:divsChild>
            </w:div>
            <w:div w:id="21055610">
              <w:marLeft w:val="0"/>
              <w:marRight w:val="0"/>
              <w:marTop w:val="0"/>
              <w:marBottom w:val="0"/>
              <w:divBdr>
                <w:top w:val="none" w:sz="0" w:space="0" w:color="auto"/>
                <w:left w:val="none" w:sz="0" w:space="0" w:color="auto"/>
                <w:bottom w:val="none" w:sz="0" w:space="0" w:color="auto"/>
                <w:right w:val="none" w:sz="0" w:space="0" w:color="auto"/>
              </w:divBdr>
              <w:divsChild>
                <w:div w:id="584534928">
                  <w:marLeft w:val="0"/>
                  <w:marRight w:val="0"/>
                  <w:marTop w:val="0"/>
                  <w:marBottom w:val="0"/>
                  <w:divBdr>
                    <w:top w:val="none" w:sz="0" w:space="0" w:color="auto"/>
                    <w:left w:val="none" w:sz="0" w:space="0" w:color="auto"/>
                    <w:bottom w:val="none" w:sz="0" w:space="0" w:color="auto"/>
                    <w:right w:val="none" w:sz="0" w:space="0" w:color="auto"/>
                  </w:divBdr>
                </w:div>
              </w:divsChild>
            </w:div>
            <w:div w:id="1862888558">
              <w:marLeft w:val="0"/>
              <w:marRight w:val="0"/>
              <w:marTop w:val="0"/>
              <w:marBottom w:val="0"/>
              <w:divBdr>
                <w:top w:val="none" w:sz="0" w:space="0" w:color="auto"/>
                <w:left w:val="none" w:sz="0" w:space="0" w:color="auto"/>
                <w:bottom w:val="none" w:sz="0" w:space="0" w:color="auto"/>
                <w:right w:val="none" w:sz="0" w:space="0" w:color="auto"/>
              </w:divBdr>
              <w:divsChild>
                <w:div w:id="96289399">
                  <w:marLeft w:val="0"/>
                  <w:marRight w:val="0"/>
                  <w:marTop w:val="0"/>
                  <w:marBottom w:val="0"/>
                  <w:divBdr>
                    <w:top w:val="none" w:sz="0" w:space="0" w:color="auto"/>
                    <w:left w:val="none" w:sz="0" w:space="0" w:color="auto"/>
                    <w:bottom w:val="none" w:sz="0" w:space="0" w:color="auto"/>
                    <w:right w:val="none" w:sz="0" w:space="0" w:color="auto"/>
                  </w:divBdr>
                </w:div>
              </w:divsChild>
            </w:div>
            <w:div w:id="1019621214">
              <w:marLeft w:val="0"/>
              <w:marRight w:val="0"/>
              <w:marTop w:val="0"/>
              <w:marBottom w:val="0"/>
              <w:divBdr>
                <w:top w:val="none" w:sz="0" w:space="0" w:color="auto"/>
                <w:left w:val="none" w:sz="0" w:space="0" w:color="auto"/>
                <w:bottom w:val="none" w:sz="0" w:space="0" w:color="auto"/>
                <w:right w:val="none" w:sz="0" w:space="0" w:color="auto"/>
              </w:divBdr>
              <w:divsChild>
                <w:div w:id="1574121377">
                  <w:marLeft w:val="0"/>
                  <w:marRight w:val="0"/>
                  <w:marTop w:val="0"/>
                  <w:marBottom w:val="0"/>
                  <w:divBdr>
                    <w:top w:val="none" w:sz="0" w:space="0" w:color="auto"/>
                    <w:left w:val="none" w:sz="0" w:space="0" w:color="auto"/>
                    <w:bottom w:val="none" w:sz="0" w:space="0" w:color="auto"/>
                    <w:right w:val="none" w:sz="0" w:space="0" w:color="auto"/>
                  </w:divBdr>
                </w:div>
              </w:divsChild>
            </w:div>
            <w:div w:id="727921569">
              <w:marLeft w:val="0"/>
              <w:marRight w:val="0"/>
              <w:marTop w:val="0"/>
              <w:marBottom w:val="0"/>
              <w:divBdr>
                <w:top w:val="none" w:sz="0" w:space="0" w:color="auto"/>
                <w:left w:val="none" w:sz="0" w:space="0" w:color="auto"/>
                <w:bottom w:val="none" w:sz="0" w:space="0" w:color="auto"/>
                <w:right w:val="none" w:sz="0" w:space="0" w:color="auto"/>
              </w:divBdr>
              <w:divsChild>
                <w:div w:id="1007366248">
                  <w:marLeft w:val="0"/>
                  <w:marRight w:val="0"/>
                  <w:marTop w:val="0"/>
                  <w:marBottom w:val="0"/>
                  <w:divBdr>
                    <w:top w:val="none" w:sz="0" w:space="0" w:color="auto"/>
                    <w:left w:val="none" w:sz="0" w:space="0" w:color="auto"/>
                    <w:bottom w:val="none" w:sz="0" w:space="0" w:color="auto"/>
                    <w:right w:val="none" w:sz="0" w:space="0" w:color="auto"/>
                  </w:divBdr>
                </w:div>
              </w:divsChild>
            </w:div>
            <w:div w:id="873227012">
              <w:marLeft w:val="0"/>
              <w:marRight w:val="0"/>
              <w:marTop w:val="0"/>
              <w:marBottom w:val="0"/>
              <w:divBdr>
                <w:top w:val="none" w:sz="0" w:space="0" w:color="auto"/>
                <w:left w:val="none" w:sz="0" w:space="0" w:color="auto"/>
                <w:bottom w:val="none" w:sz="0" w:space="0" w:color="auto"/>
                <w:right w:val="none" w:sz="0" w:space="0" w:color="auto"/>
              </w:divBdr>
              <w:divsChild>
                <w:div w:id="526138390">
                  <w:marLeft w:val="0"/>
                  <w:marRight w:val="0"/>
                  <w:marTop w:val="0"/>
                  <w:marBottom w:val="0"/>
                  <w:divBdr>
                    <w:top w:val="none" w:sz="0" w:space="0" w:color="auto"/>
                    <w:left w:val="none" w:sz="0" w:space="0" w:color="auto"/>
                    <w:bottom w:val="none" w:sz="0" w:space="0" w:color="auto"/>
                    <w:right w:val="none" w:sz="0" w:space="0" w:color="auto"/>
                  </w:divBdr>
                  <w:divsChild>
                    <w:div w:id="1573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320">
              <w:marLeft w:val="0"/>
              <w:marRight w:val="0"/>
              <w:marTop w:val="0"/>
              <w:marBottom w:val="0"/>
              <w:divBdr>
                <w:top w:val="none" w:sz="0" w:space="0" w:color="auto"/>
                <w:left w:val="none" w:sz="0" w:space="0" w:color="auto"/>
                <w:bottom w:val="none" w:sz="0" w:space="0" w:color="auto"/>
                <w:right w:val="none" w:sz="0" w:space="0" w:color="auto"/>
              </w:divBdr>
              <w:divsChild>
                <w:div w:id="871457494">
                  <w:marLeft w:val="0"/>
                  <w:marRight w:val="0"/>
                  <w:marTop w:val="0"/>
                  <w:marBottom w:val="0"/>
                  <w:divBdr>
                    <w:top w:val="none" w:sz="0" w:space="0" w:color="auto"/>
                    <w:left w:val="none" w:sz="0" w:space="0" w:color="auto"/>
                    <w:bottom w:val="none" w:sz="0" w:space="0" w:color="auto"/>
                    <w:right w:val="none" w:sz="0" w:space="0" w:color="auto"/>
                  </w:divBdr>
                </w:div>
              </w:divsChild>
            </w:div>
            <w:div w:id="1646003844">
              <w:marLeft w:val="0"/>
              <w:marRight w:val="0"/>
              <w:marTop w:val="0"/>
              <w:marBottom w:val="0"/>
              <w:divBdr>
                <w:top w:val="none" w:sz="0" w:space="0" w:color="auto"/>
                <w:left w:val="none" w:sz="0" w:space="0" w:color="auto"/>
                <w:bottom w:val="none" w:sz="0" w:space="0" w:color="auto"/>
                <w:right w:val="none" w:sz="0" w:space="0" w:color="auto"/>
              </w:divBdr>
              <w:divsChild>
                <w:div w:id="347800969">
                  <w:marLeft w:val="0"/>
                  <w:marRight w:val="0"/>
                  <w:marTop w:val="0"/>
                  <w:marBottom w:val="0"/>
                  <w:divBdr>
                    <w:top w:val="none" w:sz="0" w:space="0" w:color="auto"/>
                    <w:left w:val="none" w:sz="0" w:space="0" w:color="auto"/>
                    <w:bottom w:val="none" w:sz="0" w:space="0" w:color="auto"/>
                    <w:right w:val="none" w:sz="0" w:space="0" w:color="auto"/>
                  </w:divBdr>
                </w:div>
              </w:divsChild>
            </w:div>
            <w:div w:id="1008023977">
              <w:marLeft w:val="0"/>
              <w:marRight w:val="0"/>
              <w:marTop w:val="0"/>
              <w:marBottom w:val="0"/>
              <w:divBdr>
                <w:top w:val="none" w:sz="0" w:space="0" w:color="auto"/>
                <w:left w:val="none" w:sz="0" w:space="0" w:color="auto"/>
                <w:bottom w:val="none" w:sz="0" w:space="0" w:color="auto"/>
                <w:right w:val="none" w:sz="0" w:space="0" w:color="auto"/>
              </w:divBdr>
              <w:divsChild>
                <w:div w:id="1864973231">
                  <w:marLeft w:val="0"/>
                  <w:marRight w:val="0"/>
                  <w:marTop w:val="0"/>
                  <w:marBottom w:val="0"/>
                  <w:divBdr>
                    <w:top w:val="none" w:sz="0" w:space="0" w:color="auto"/>
                    <w:left w:val="none" w:sz="0" w:space="0" w:color="auto"/>
                    <w:bottom w:val="none" w:sz="0" w:space="0" w:color="auto"/>
                    <w:right w:val="none" w:sz="0" w:space="0" w:color="auto"/>
                  </w:divBdr>
                </w:div>
              </w:divsChild>
            </w:div>
            <w:div w:id="1059790366">
              <w:marLeft w:val="0"/>
              <w:marRight w:val="0"/>
              <w:marTop w:val="0"/>
              <w:marBottom w:val="0"/>
              <w:divBdr>
                <w:top w:val="none" w:sz="0" w:space="0" w:color="auto"/>
                <w:left w:val="none" w:sz="0" w:space="0" w:color="auto"/>
                <w:bottom w:val="none" w:sz="0" w:space="0" w:color="auto"/>
                <w:right w:val="none" w:sz="0" w:space="0" w:color="auto"/>
              </w:divBdr>
              <w:divsChild>
                <w:div w:id="585696054">
                  <w:marLeft w:val="0"/>
                  <w:marRight w:val="0"/>
                  <w:marTop w:val="0"/>
                  <w:marBottom w:val="0"/>
                  <w:divBdr>
                    <w:top w:val="none" w:sz="0" w:space="0" w:color="auto"/>
                    <w:left w:val="none" w:sz="0" w:space="0" w:color="auto"/>
                    <w:bottom w:val="none" w:sz="0" w:space="0" w:color="auto"/>
                    <w:right w:val="none" w:sz="0" w:space="0" w:color="auto"/>
                  </w:divBdr>
                </w:div>
              </w:divsChild>
            </w:div>
            <w:div w:id="822434075">
              <w:marLeft w:val="0"/>
              <w:marRight w:val="0"/>
              <w:marTop w:val="0"/>
              <w:marBottom w:val="0"/>
              <w:divBdr>
                <w:top w:val="none" w:sz="0" w:space="0" w:color="auto"/>
                <w:left w:val="none" w:sz="0" w:space="0" w:color="auto"/>
                <w:bottom w:val="none" w:sz="0" w:space="0" w:color="auto"/>
                <w:right w:val="none" w:sz="0" w:space="0" w:color="auto"/>
              </w:divBdr>
              <w:divsChild>
                <w:div w:id="2145730312">
                  <w:marLeft w:val="0"/>
                  <w:marRight w:val="0"/>
                  <w:marTop w:val="0"/>
                  <w:marBottom w:val="0"/>
                  <w:divBdr>
                    <w:top w:val="none" w:sz="0" w:space="0" w:color="auto"/>
                    <w:left w:val="none" w:sz="0" w:space="0" w:color="auto"/>
                    <w:bottom w:val="none" w:sz="0" w:space="0" w:color="auto"/>
                    <w:right w:val="none" w:sz="0" w:space="0" w:color="auto"/>
                  </w:divBdr>
                </w:div>
              </w:divsChild>
            </w:div>
            <w:div w:id="117069540">
              <w:marLeft w:val="0"/>
              <w:marRight w:val="0"/>
              <w:marTop w:val="0"/>
              <w:marBottom w:val="0"/>
              <w:divBdr>
                <w:top w:val="none" w:sz="0" w:space="0" w:color="auto"/>
                <w:left w:val="none" w:sz="0" w:space="0" w:color="auto"/>
                <w:bottom w:val="none" w:sz="0" w:space="0" w:color="auto"/>
                <w:right w:val="none" w:sz="0" w:space="0" w:color="auto"/>
              </w:divBdr>
              <w:divsChild>
                <w:div w:id="19374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4822">
      <w:bodyDiv w:val="1"/>
      <w:marLeft w:val="0"/>
      <w:marRight w:val="0"/>
      <w:marTop w:val="0"/>
      <w:marBottom w:val="0"/>
      <w:divBdr>
        <w:top w:val="none" w:sz="0" w:space="0" w:color="auto"/>
        <w:left w:val="none" w:sz="0" w:space="0" w:color="auto"/>
        <w:bottom w:val="none" w:sz="0" w:space="0" w:color="auto"/>
        <w:right w:val="none" w:sz="0" w:space="0" w:color="auto"/>
      </w:divBdr>
      <w:divsChild>
        <w:div w:id="791940869">
          <w:marLeft w:val="0"/>
          <w:marRight w:val="0"/>
          <w:marTop w:val="0"/>
          <w:marBottom w:val="0"/>
          <w:divBdr>
            <w:top w:val="none" w:sz="0" w:space="0" w:color="auto"/>
            <w:left w:val="none" w:sz="0" w:space="0" w:color="auto"/>
            <w:bottom w:val="none" w:sz="0" w:space="0" w:color="auto"/>
            <w:right w:val="none" w:sz="0" w:space="0" w:color="auto"/>
          </w:divBdr>
          <w:divsChild>
            <w:div w:id="1034111830">
              <w:marLeft w:val="0"/>
              <w:marRight w:val="0"/>
              <w:marTop w:val="0"/>
              <w:marBottom w:val="0"/>
              <w:divBdr>
                <w:top w:val="none" w:sz="0" w:space="0" w:color="auto"/>
                <w:left w:val="none" w:sz="0" w:space="0" w:color="auto"/>
                <w:bottom w:val="none" w:sz="0" w:space="0" w:color="auto"/>
                <w:right w:val="none" w:sz="0" w:space="0" w:color="auto"/>
              </w:divBdr>
              <w:divsChild>
                <w:div w:id="1341929027">
                  <w:marLeft w:val="0"/>
                  <w:marRight w:val="0"/>
                  <w:marTop w:val="0"/>
                  <w:marBottom w:val="0"/>
                  <w:divBdr>
                    <w:top w:val="none" w:sz="0" w:space="0" w:color="auto"/>
                    <w:left w:val="none" w:sz="0" w:space="0" w:color="auto"/>
                    <w:bottom w:val="none" w:sz="0" w:space="0" w:color="auto"/>
                    <w:right w:val="none" w:sz="0" w:space="0" w:color="auto"/>
                  </w:divBdr>
                </w:div>
              </w:divsChild>
            </w:div>
            <w:div w:id="1248075675">
              <w:marLeft w:val="0"/>
              <w:marRight w:val="0"/>
              <w:marTop w:val="0"/>
              <w:marBottom w:val="0"/>
              <w:divBdr>
                <w:top w:val="none" w:sz="0" w:space="0" w:color="auto"/>
                <w:left w:val="none" w:sz="0" w:space="0" w:color="auto"/>
                <w:bottom w:val="none" w:sz="0" w:space="0" w:color="auto"/>
                <w:right w:val="none" w:sz="0" w:space="0" w:color="auto"/>
              </w:divBdr>
              <w:divsChild>
                <w:div w:id="1321736943">
                  <w:marLeft w:val="0"/>
                  <w:marRight w:val="0"/>
                  <w:marTop w:val="0"/>
                  <w:marBottom w:val="0"/>
                  <w:divBdr>
                    <w:top w:val="none" w:sz="0" w:space="0" w:color="auto"/>
                    <w:left w:val="none" w:sz="0" w:space="0" w:color="auto"/>
                    <w:bottom w:val="none" w:sz="0" w:space="0" w:color="auto"/>
                    <w:right w:val="none" w:sz="0" w:space="0" w:color="auto"/>
                  </w:divBdr>
                </w:div>
              </w:divsChild>
            </w:div>
            <w:div w:id="1337348289">
              <w:marLeft w:val="0"/>
              <w:marRight w:val="0"/>
              <w:marTop w:val="0"/>
              <w:marBottom w:val="0"/>
              <w:divBdr>
                <w:top w:val="none" w:sz="0" w:space="0" w:color="auto"/>
                <w:left w:val="none" w:sz="0" w:space="0" w:color="auto"/>
                <w:bottom w:val="none" w:sz="0" w:space="0" w:color="auto"/>
                <w:right w:val="none" w:sz="0" w:space="0" w:color="auto"/>
              </w:divBdr>
              <w:divsChild>
                <w:div w:id="2094471452">
                  <w:marLeft w:val="0"/>
                  <w:marRight w:val="0"/>
                  <w:marTop w:val="0"/>
                  <w:marBottom w:val="0"/>
                  <w:divBdr>
                    <w:top w:val="none" w:sz="0" w:space="0" w:color="auto"/>
                    <w:left w:val="none" w:sz="0" w:space="0" w:color="auto"/>
                    <w:bottom w:val="none" w:sz="0" w:space="0" w:color="auto"/>
                    <w:right w:val="none" w:sz="0" w:space="0" w:color="auto"/>
                  </w:divBdr>
                </w:div>
              </w:divsChild>
            </w:div>
            <w:div w:id="885600080">
              <w:marLeft w:val="0"/>
              <w:marRight w:val="0"/>
              <w:marTop w:val="0"/>
              <w:marBottom w:val="0"/>
              <w:divBdr>
                <w:top w:val="none" w:sz="0" w:space="0" w:color="auto"/>
                <w:left w:val="none" w:sz="0" w:space="0" w:color="auto"/>
                <w:bottom w:val="none" w:sz="0" w:space="0" w:color="auto"/>
                <w:right w:val="none" w:sz="0" w:space="0" w:color="auto"/>
              </w:divBdr>
              <w:divsChild>
                <w:div w:id="310643237">
                  <w:marLeft w:val="0"/>
                  <w:marRight w:val="0"/>
                  <w:marTop w:val="0"/>
                  <w:marBottom w:val="0"/>
                  <w:divBdr>
                    <w:top w:val="none" w:sz="0" w:space="0" w:color="auto"/>
                    <w:left w:val="none" w:sz="0" w:space="0" w:color="auto"/>
                    <w:bottom w:val="none" w:sz="0" w:space="0" w:color="auto"/>
                    <w:right w:val="none" w:sz="0" w:space="0" w:color="auto"/>
                  </w:divBdr>
                </w:div>
              </w:divsChild>
            </w:div>
            <w:div w:id="942885248">
              <w:marLeft w:val="0"/>
              <w:marRight w:val="0"/>
              <w:marTop w:val="0"/>
              <w:marBottom w:val="0"/>
              <w:divBdr>
                <w:top w:val="none" w:sz="0" w:space="0" w:color="auto"/>
                <w:left w:val="none" w:sz="0" w:space="0" w:color="auto"/>
                <w:bottom w:val="none" w:sz="0" w:space="0" w:color="auto"/>
                <w:right w:val="none" w:sz="0" w:space="0" w:color="auto"/>
              </w:divBdr>
              <w:divsChild>
                <w:div w:id="390928000">
                  <w:marLeft w:val="0"/>
                  <w:marRight w:val="0"/>
                  <w:marTop w:val="0"/>
                  <w:marBottom w:val="0"/>
                  <w:divBdr>
                    <w:top w:val="none" w:sz="0" w:space="0" w:color="auto"/>
                    <w:left w:val="none" w:sz="0" w:space="0" w:color="auto"/>
                    <w:bottom w:val="none" w:sz="0" w:space="0" w:color="auto"/>
                    <w:right w:val="none" w:sz="0" w:space="0" w:color="auto"/>
                  </w:divBdr>
                </w:div>
              </w:divsChild>
            </w:div>
            <w:div w:id="798451103">
              <w:marLeft w:val="0"/>
              <w:marRight w:val="0"/>
              <w:marTop w:val="0"/>
              <w:marBottom w:val="0"/>
              <w:divBdr>
                <w:top w:val="none" w:sz="0" w:space="0" w:color="auto"/>
                <w:left w:val="none" w:sz="0" w:space="0" w:color="auto"/>
                <w:bottom w:val="none" w:sz="0" w:space="0" w:color="auto"/>
                <w:right w:val="none" w:sz="0" w:space="0" w:color="auto"/>
              </w:divBdr>
              <w:divsChild>
                <w:div w:id="1336112027">
                  <w:marLeft w:val="0"/>
                  <w:marRight w:val="0"/>
                  <w:marTop w:val="0"/>
                  <w:marBottom w:val="0"/>
                  <w:divBdr>
                    <w:top w:val="none" w:sz="0" w:space="0" w:color="auto"/>
                    <w:left w:val="none" w:sz="0" w:space="0" w:color="auto"/>
                    <w:bottom w:val="none" w:sz="0" w:space="0" w:color="auto"/>
                    <w:right w:val="none" w:sz="0" w:space="0" w:color="auto"/>
                  </w:divBdr>
                </w:div>
              </w:divsChild>
            </w:div>
            <w:div w:id="1136951213">
              <w:marLeft w:val="0"/>
              <w:marRight w:val="0"/>
              <w:marTop w:val="0"/>
              <w:marBottom w:val="0"/>
              <w:divBdr>
                <w:top w:val="none" w:sz="0" w:space="0" w:color="auto"/>
                <w:left w:val="none" w:sz="0" w:space="0" w:color="auto"/>
                <w:bottom w:val="none" w:sz="0" w:space="0" w:color="auto"/>
                <w:right w:val="none" w:sz="0" w:space="0" w:color="auto"/>
              </w:divBdr>
              <w:divsChild>
                <w:div w:id="865943178">
                  <w:marLeft w:val="0"/>
                  <w:marRight w:val="0"/>
                  <w:marTop w:val="0"/>
                  <w:marBottom w:val="0"/>
                  <w:divBdr>
                    <w:top w:val="none" w:sz="0" w:space="0" w:color="auto"/>
                    <w:left w:val="none" w:sz="0" w:space="0" w:color="auto"/>
                    <w:bottom w:val="none" w:sz="0" w:space="0" w:color="auto"/>
                    <w:right w:val="none" w:sz="0" w:space="0" w:color="auto"/>
                  </w:divBdr>
                </w:div>
              </w:divsChild>
            </w:div>
            <w:div w:id="1767188591">
              <w:marLeft w:val="0"/>
              <w:marRight w:val="0"/>
              <w:marTop w:val="0"/>
              <w:marBottom w:val="0"/>
              <w:divBdr>
                <w:top w:val="none" w:sz="0" w:space="0" w:color="auto"/>
                <w:left w:val="none" w:sz="0" w:space="0" w:color="auto"/>
                <w:bottom w:val="none" w:sz="0" w:space="0" w:color="auto"/>
                <w:right w:val="none" w:sz="0" w:space="0" w:color="auto"/>
              </w:divBdr>
              <w:divsChild>
                <w:div w:id="1779711620">
                  <w:marLeft w:val="0"/>
                  <w:marRight w:val="0"/>
                  <w:marTop w:val="0"/>
                  <w:marBottom w:val="0"/>
                  <w:divBdr>
                    <w:top w:val="none" w:sz="0" w:space="0" w:color="auto"/>
                    <w:left w:val="none" w:sz="0" w:space="0" w:color="auto"/>
                    <w:bottom w:val="none" w:sz="0" w:space="0" w:color="auto"/>
                    <w:right w:val="none" w:sz="0" w:space="0" w:color="auto"/>
                  </w:divBdr>
                  <w:divsChild>
                    <w:div w:id="21134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3179">
      <w:bodyDiv w:val="1"/>
      <w:marLeft w:val="0"/>
      <w:marRight w:val="0"/>
      <w:marTop w:val="0"/>
      <w:marBottom w:val="0"/>
      <w:divBdr>
        <w:top w:val="none" w:sz="0" w:space="0" w:color="auto"/>
        <w:left w:val="none" w:sz="0" w:space="0" w:color="auto"/>
        <w:bottom w:val="none" w:sz="0" w:space="0" w:color="auto"/>
        <w:right w:val="none" w:sz="0" w:space="0" w:color="auto"/>
      </w:divBdr>
      <w:divsChild>
        <w:div w:id="1421609062">
          <w:marLeft w:val="0"/>
          <w:marRight w:val="0"/>
          <w:marTop w:val="0"/>
          <w:marBottom w:val="0"/>
          <w:divBdr>
            <w:top w:val="none" w:sz="0" w:space="0" w:color="auto"/>
            <w:left w:val="none" w:sz="0" w:space="0" w:color="auto"/>
            <w:bottom w:val="none" w:sz="0" w:space="0" w:color="auto"/>
            <w:right w:val="none" w:sz="0" w:space="0" w:color="auto"/>
          </w:divBdr>
          <w:divsChild>
            <w:div w:id="363675608">
              <w:marLeft w:val="0"/>
              <w:marRight w:val="0"/>
              <w:marTop w:val="0"/>
              <w:marBottom w:val="0"/>
              <w:divBdr>
                <w:top w:val="none" w:sz="0" w:space="0" w:color="auto"/>
                <w:left w:val="none" w:sz="0" w:space="0" w:color="auto"/>
                <w:bottom w:val="none" w:sz="0" w:space="0" w:color="auto"/>
                <w:right w:val="none" w:sz="0" w:space="0" w:color="auto"/>
              </w:divBdr>
              <w:divsChild>
                <w:div w:id="18204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0355">
      <w:bodyDiv w:val="1"/>
      <w:marLeft w:val="0"/>
      <w:marRight w:val="0"/>
      <w:marTop w:val="0"/>
      <w:marBottom w:val="0"/>
      <w:divBdr>
        <w:top w:val="none" w:sz="0" w:space="0" w:color="auto"/>
        <w:left w:val="none" w:sz="0" w:space="0" w:color="auto"/>
        <w:bottom w:val="none" w:sz="0" w:space="0" w:color="auto"/>
        <w:right w:val="none" w:sz="0" w:space="0" w:color="auto"/>
      </w:divBdr>
      <w:divsChild>
        <w:div w:id="1747873371">
          <w:marLeft w:val="0"/>
          <w:marRight w:val="0"/>
          <w:marTop w:val="0"/>
          <w:marBottom w:val="0"/>
          <w:divBdr>
            <w:top w:val="none" w:sz="0" w:space="0" w:color="auto"/>
            <w:left w:val="none" w:sz="0" w:space="0" w:color="auto"/>
            <w:bottom w:val="none" w:sz="0" w:space="0" w:color="auto"/>
            <w:right w:val="none" w:sz="0" w:space="0" w:color="auto"/>
          </w:divBdr>
          <w:divsChild>
            <w:div w:id="2060594178">
              <w:marLeft w:val="0"/>
              <w:marRight w:val="0"/>
              <w:marTop w:val="0"/>
              <w:marBottom w:val="0"/>
              <w:divBdr>
                <w:top w:val="none" w:sz="0" w:space="0" w:color="auto"/>
                <w:left w:val="none" w:sz="0" w:space="0" w:color="auto"/>
                <w:bottom w:val="none" w:sz="0" w:space="0" w:color="auto"/>
                <w:right w:val="none" w:sz="0" w:space="0" w:color="auto"/>
              </w:divBdr>
              <w:divsChild>
                <w:div w:id="1152135785">
                  <w:marLeft w:val="0"/>
                  <w:marRight w:val="0"/>
                  <w:marTop w:val="0"/>
                  <w:marBottom w:val="0"/>
                  <w:divBdr>
                    <w:top w:val="none" w:sz="0" w:space="0" w:color="auto"/>
                    <w:left w:val="none" w:sz="0" w:space="0" w:color="auto"/>
                    <w:bottom w:val="none" w:sz="0" w:space="0" w:color="auto"/>
                    <w:right w:val="none" w:sz="0" w:space="0" w:color="auto"/>
                  </w:divBdr>
                </w:div>
              </w:divsChild>
            </w:div>
            <w:div w:id="2032798586">
              <w:marLeft w:val="0"/>
              <w:marRight w:val="0"/>
              <w:marTop w:val="0"/>
              <w:marBottom w:val="0"/>
              <w:divBdr>
                <w:top w:val="none" w:sz="0" w:space="0" w:color="auto"/>
                <w:left w:val="none" w:sz="0" w:space="0" w:color="auto"/>
                <w:bottom w:val="none" w:sz="0" w:space="0" w:color="auto"/>
                <w:right w:val="none" w:sz="0" w:space="0" w:color="auto"/>
              </w:divBdr>
              <w:divsChild>
                <w:div w:id="1276788947">
                  <w:marLeft w:val="0"/>
                  <w:marRight w:val="0"/>
                  <w:marTop w:val="0"/>
                  <w:marBottom w:val="0"/>
                  <w:divBdr>
                    <w:top w:val="none" w:sz="0" w:space="0" w:color="auto"/>
                    <w:left w:val="none" w:sz="0" w:space="0" w:color="auto"/>
                    <w:bottom w:val="none" w:sz="0" w:space="0" w:color="auto"/>
                    <w:right w:val="none" w:sz="0" w:space="0" w:color="auto"/>
                  </w:divBdr>
                </w:div>
              </w:divsChild>
            </w:div>
            <w:div w:id="193884805">
              <w:marLeft w:val="0"/>
              <w:marRight w:val="0"/>
              <w:marTop w:val="0"/>
              <w:marBottom w:val="0"/>
              <w:divBdr>
                <w:top w:val="none" w:sz="0" w:space="0" w:color="auto"/>
                <w:left w:val="none" w:sz="0" w:space="0" w:color="auto"/>
                <w:bottom w:val="none" w:sz="0" w:space="0" w:color="auto"/>
                <w:right w:val="none" w:sz="0" w:space="0" w:color="auto"/>
              </w:divBdr>
              <w:divsChild>
                <w:div w:id="1092508872">
                  <w:marLeft w:val="0"/>
                  <w:marRight w:val="0"/>
                  <w:marTop w:val="0"/>
                  <w:marBottom w:val="0"/>
                  <w:divBdr>
                    <w:top w:val="none" w:sz="0" w:space="0" w:color="auto"/>
                    <w:left w:val="none" w:sz="0" w:space="0" w:color="auto"/>
                    <w:bottom w:val="none" w:sz="0" w:space="0" w:color="auto"/>
                    <w:right w:val="none" w:sz="0" w:space="0" w:color="auto"/>
                  </w:divBdr>
                </w:div>
              </w:divsChild>
            </w:div>
            <w:div w:id="151142564">
              <w:marLeft w:val="0"/>
              <w:marRight w:val="0"/>
              <w:marTop w:val="0"/>
              <w:marBottom w:val="0"/>
              <w:divBdr>
                <w:top w:val="none" w:sz="0" w:space="0" w:color="auto"/>
                <w:left w:val="none" w:sz="0" w:space="0" w:color="auto"/>
                <w:bottom w:val="none" w:sz="0" w:space="0" w:color="auto"/>
                <w:right w:val="none" w:sz="0" w:space="0" w:color="auto"/>
              </w:divBdr>
              <w:divsChild>
                <w:div w:id="212432017">
                  <w:marLeft w:val="0"/>
                  <w:marRight w:val="0"/>
                  <w:marTop w:val="0"/>
                  <w:marBottom w:val="0"/>
                  <w:divBdr>
                    <w:top w:val="none" w:sz="0" w:space="0" w:color="auto"/>
                    <w:left w:val="none" w:sz="0" w:space="0" w:color="auto"/>
                    <w:bottom w:val="none" w:sz="0" w:space="0" w:color="auto"/>
                    <w:right w:val="none" w:sz="0" w:space="0" w:color="auto"/>
                  </w:divBdr>
                </w:div>
              </w:divsChild>
            </w:div>
            <w:div w:id="1836602989">
              <w:marLeft w:val="0"/>
              <w:marRight w:val="0"/>
              <w:marTop w:val="0"/>
              <w:marBottom w:val="0"/>
              <w:divBdr>
                <w:top w:val="none" w:sz="0" w:space="0" w:color="auto"/>
                <w:left w:val="none" w:sz="0" w:space="0" w:color="auto"/>
                <w:bottom w:val="none" w:sz="0" w:space="0" w:color="auto"/>
                <w:right w:val="none" w:sz="0" w:space="0" w:color="auto"/>
              </w:divBdr>
              <w:divsChild>
                <w:div w:id="2017606946">
                  <w:marLeft w:val="0"/>
                  <w:marRight w:val="0"/>
                  <w:marTop w:val="0"/>
                  <w:marBottom w:val="0"/>
                  <w:divBdr>
                    <w:top w:val="none" w:sz="0" w:space="0" w:color="auto"/>
                    <w:left w:val="none" w:sz="0" w:space="0" w:color="auto"/>
                    <w:bottom w:val="none" w:sz="0" w:space="0" w:color="auto"/>
                    <w:right w:val="none" w:sz="0" w:space="0" w:color="auto"/>
                  </w:divBdr>
                </w:div>
              </w:divsChild>
            </w:div>
            <w:div w:id="858350893">
              <w:marLeft w:val="0"/>
              <w:marRight w:val="0"/>
              <w:marTop w:val="0"/>
              <w:marBottom w:val="0"/>
              <w:divBdr>
                <w:top w:val="none" w:sz="0" w:space="0" w:color="auto"/>
                <w:left w:val="none" w:sz="0" w:space="0" w:color="auto"/>
                <w:bottom w:val="none" w:sz="0" w:space="0" w:color="auto"/>
                <w:right w:val="none" w:sz="0" w:space="0" w:color="auto"/>
              </w:divBdr>
              <w:divsChild>
                <w:div w:id="618221708">
                  <w:marLeft w:val="0"/>
                  <w:marRight w:val="0"/>
                  <w:marTop w:val="0"/>
                  <w:marBottom w:val="0"/>
                  <w:divBdr>
                    <w:top w:val="none" w:sz="0" w:space="0" w:color="auto"/>
                    <w:left w:val="none" w:sz="0" w:space="0" w:color="auto"/>
                    <w:bottom w:val="none" w:sz="0" w:space="0" w:color="auto"/>
                    <w:right w:val="none" w:sz="0" w:space="0" w:color="auto"/>
                  </w:divBdr>
                </w:div>
              </w:divsChild>
            </w:div>
            <w:div w:id="782844614">
              <w:marLeft w:val="0"/>
              <w:marRight w:val="0"/>
              <w:marTop w:val="0"/>
              <w:marBottom w:val="0"/>
              <w:divBdr>
                <w:top w:val="none" w:sz="0" w:space="0" w:color="auto"/>
                <w:left w:val="none" w:sz="0" w:space="0" w:color="auto"/>
                <w:bottom w:val="none" w:sz="0" w:space="0" w:color="auto"/>
                <w:right w:val="none" w:sz="0" w:space="0" w:color="auto"/>
              </w:divBdr>
              <w:divsChild>
                <w:div w:id="127280585">
                  <w:marLeft w:val="0"/>
                  <w:marRight w:val="0"/>
                  <w:marTop w:val="0"/>
                  <w:marBottom w:val="0"/>
                  <w:divBdr>
                    <w:top w:val="none" w:sz="0" w:space="0" w:color="auto"/>
                    <w:left w:val="none" w:sz="0" w:space="0" w:color="auto"/>
                    <w:bottom w:val="none" w:sz="0" w:space="0" w:color="auto"/>
                    <w:right w:val="none" w:sz="0" w:space="0" w:color="auto"/>
                  </w:divBdr>
                </w:div>
              </w:divsChild>
            </w:div>
            <w:div w:id="1770740263">
              <w:marLeft w:val="0"/>
              <w:marRight w:val="0"/>
              <w:marTop w:val="0"/>
              <w:marBottom w:val="0"/>
              <w:divBdr>
                <w:top w:val="none" w:sz="0" w:space="0" w:color="auto"/>
                <w:left w:val="none" w:sz="0" w:space="0" w:color="auto"/>
                <w:bottom w:val="none" w:sz="0" w:space="0" w:color="auto"/>
                <w:right w:val="none" w:sz="0" w:space="0" w:color="auto"/>
              </w:divBdr>
              <w:divsChild>
                <w:div w:id="347413612">
                  <w:marLeft w:val="0"/>
                  <w:marRight w:val="0"/>
                  <w:marTop w:val="0"/>
                  <w:marBottom w:val="0"/>
                  <w:divBdr>
                    <w:top w:val="none" w:sz="0" w:space="0" w:color="auto"/>
                    <w:left w:val="none" w:sz="0" w:space="0" w:color="auto"/>
                    <w:bottom w:val="none" w:sz="0" w:space="0" w:color="auto"/>
                    <w:right w:val="none" w:sz="0" w:space="0" w:color="auto"/>
                  </w:divBdr>
                  <w:divsChild>
                    <w:div w:id="8747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47734">
              <w:marLeft w:val="0"/>
              <w:marRight w:val="0"/>
              <w:marTop w:val="0"/>
              <w:marBottom w:val="0"/>
              <w:divBdr>
                <w:top w:val="none" w:sz="0" w:space="0" w:color="auto"/>
                <w:left w:val="none" w:sz="0" w:space="0" w:color="auto"/>
                <w:bottom w:val="none" w:sz="0" w:space="0" w:color="auto"/>
                <w:right w:val="none" w:sz="0" w:space="0" w:color="auto"/>
              </w:divBdr>
              <w:divsChild>
                <w:div w:id="578027892">
                  <w:marLeft w:val="0"/>
                  <w:marRight w:val="0"/>
                  <w:marTop w:val="0"/>
                  <w:marBottom w:val="0"/>
                  <w:divBdr>
                    <w:top w:val="none" w:sz="0" w:space="0" w:color="auto"/>
                    <w:left w:val="none" w:sz="0" w:space="0" w:color="auto"/>
                    <w:bottom w:val="none" w:sz="0" w:space="0" w:color="auto"/>
                    <w:right w:val="none" w:sz="0" w:space="0" w:color="auto"/>
                  </w:divBdr>
                </w:div>
              </w:divsChild>
            </w:div>
            <w:div w:id="1094327892">
              <w:marLeft w:val="0"/>
              <w:marRight w:val="0"/>
              <w:marTop w:val="0"/>
              <w:marBottom w:val="0"/>
              <w:divBdr>
                <w:top w:val="none" w:sz="0" w:space="0" w:color="auto"/>
                <w:left w:val="none" w:sz="0" w:space="0" w:color="auto"/>
                <w:bottom w:val="none" w:sz="0" w:space="0" w:color="auto"/>
                <w:right w:val="none" w:sz="0" w:space="0" w:color="auto"/>
              </w:divBdr>
              <w:divsChild>
                <w:div w:id="61368999">
                  <w:marLeft w:val="0"/>
                  <w:marRight w:val="0"/>
                  <w:marTop w:val="0"/>
                  <w:marBottom w:val="0"/>
                  <w:divBdr>
                    <w:top w:val="none" w:sz="0" w:space="0" w:color="auto"/>
                    <w:left w:val="none" w:sz="0" w:space="0" w:color="auto"/>
                    <w:bottom w:val="none" w:sz="0" w:space="0" w:color="auto"/>
                    <w:right w:val="none" w:sz="0" w:space="0" w:color="auto"/>
                  </w:divBdr>
                </w:div>
              </w:divsChild>
            </w:div>
            <w:div w:id="1801992133">
              <w:marLeft w:val="0"/>
              <w:marRight w:val="0"/>
              <w:marTop w:val="0"/>
              <w:marBottom w:val="0"/>
              <w:divBdr>
                <w:top w:val="none" w:sz="0" w:space="0" w:color="auto"/>
                <w:left w:val="none" w:sz="0" w:space="0" w:color="auto"/>
                <w:bottom w:val="none" w:sz="0" w:space="0" w:color="auto"/>
                <w:right w:val="none" w:sz="0" w:space="0" w:color="auto"/>
              </w:divBdr>
              <w:divsChild>
                <w:div w:id="508255268">
                  <w:marLeft w:val="0"/>
                  <w:marRight w:val="0"/>
                  <w:marTop w:val="0"/>
                  <w:marBottom w:val="0"/>
                  <w:divBdr>
                    <w:top w:val="none" w:sz="0" w:space="0" w:color="auto"/>
                    <w:left w:val="none" w:sz="0" w:space="0" w:color="auto"/>
                    <w:bottom w:val="none" w:sz="0" w:space="0" w:color="auto"/>
                    <w:right w:val="none" w:sz="0" w:space="0" w:color="auto"/>
                  </w:divBdr>
                </w:div>
              </w:divsChild>
            </w:div>
            <w:div w:id="914779212">
              <w:marLeft w:val="0"/>
              <w:marRight w:val="0"/>
              <w:marTop w:val="0"/>
              <w:marBottom w:val="0"/>
              <w:divBdr>
                <w:top w:val="none" w:sz="0" w:space="0" w:color="auto"/>
                <w:left w:val="none" w:sz="0" w:space="0" w:color="auto"/>
                <w:bottom w:val="none" w:sz="0" w:space="0" w:color="auto"/>
                <w:right w:val="none" w:sz="0" w:space="0" w:color="auto"/>
              </w:divBdr>
              <w:divsChild>
                <w:div w:id="302581425">
                  <w:marLeft w:val="0"/>
                  <w:marRight w:val="0"/>
                  <w:marTop w:val="0"/>
                  <w:marBottom w:val="0"/>
                  <w:divBdr>
                    <w:top w:val="none" w:sz="0" w:space="0" w:color="auto"/>
                    <w:left w:val="none" w:sz="0" w:space="0" w:color="auto"/>
                    <w:bottom w:val="none" w:sz="0" w:space="0" w:color="auto"/>
                    <w:right w:val="none" w:sz="0" w:space="0" w:color="auto"/>
                  </w:divBdr>
                </w:div>
              </w:divsChild>
            </w:div>
            <w:div w:id="989594693">
              <w:marLeft w:val="0"/>
              <w:marRight w:val="0"/>
              <w:marTop w:val="0"/>
              <w:marBottom w:val="0"/>
              <w:divBdr>
                <w:top w:val="none" w:sz="0" w:space="0" w:color="auto"/>
                <w:left w:val="none" w:sz="0" w:space="0" w:color="auto"/>
                <w:bottom w:val="none" w:sz="0" w:space="0" w:color="auto"/>
                <w:right w:val="none" w:sz="0" w:space="0" w:color="auto"/>
              </w:divBdr>
              <w:divsChild>
                <w:div w:id="1411346825">
                  <w:marLeft w:val="0"/>
                  <w:marRight w:val="0"/>
                  <w:marTop w:val="0"/>
                  <w:marBottom w:val="0"/>
                  <w:divBdr>
                    <w:top w:val="none" w:sz="0" w:space="0" w:color="auto"/>
                    <w:left w:val="none" w:sz="0" w:space="0" w:color="auto"/>
                    <w:bottom w:val="none" w:sz="0" w:space="0" w:color="auto"/>
                    <w:right w:val="none" w:sz="0" w:space="0" w:color="auto"/>
                  </w:divBdr>
                </w:div>
              </w:divsChild>
            </w:div>
            <w:div w:id="435949082">
              <w:marLeft w:val="0"/>
              <w:marRight w:val="0"/>
              <w:marTop w:val="0"/>
              <w:marBottom w:val="0"/>
              <w:divBdr>
                <w:top w:val="none" w:sz="0" w:space="0" w:color="auto"/>
                <w:left w:val="none" w:sz="0" w:space="0" w:color="auto"/>
                <w:bottom w:val="none" w:sz="0" w:space="0" w:color="auto"/>
                <w:right w:val="none" w:sz="0" w:space="0" w:color="auto"/>
              </w:divBdr>
              <w:divsChild>
                <w:div w:id="15254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7678">
      <w:bodyDiv w:val="1"/>
      <w:marLeft w:val="0"/>
      <w:marRight w:val="0"/>
      <w:marTop w:val="0"/>
      <w:marBottom w:val="0"/>
      <w:divBdr>
        <w:top w:val="none" w:sz="0" w:space="0" w:color="auto"/>
        <w:left w:val="none" w:sz="0" w:space="0" w:color="auto"/>
        <w:bottom w:val="none" w:sz="0" w:space="0" w:color="auto"/>
        <w:right w:val="none" w:sz="0" w:space="0" w:color="auto"/>
      </w:divBdr>
      <w:divsChild>
        <w:div w:id="1049114143">
          <w:marLeft w:val="0"/>
          <w:marRight w:val="0"/>
          <w:marTop w:val="0"/>
          <w:marBottom w:val="0"/>
          <w:divBdr>
            <w:top w:val="none" w:sz="0" w:space="0" w:color="auto"/>
            <w:left w:val="none" w:sz="0" w:space="0" w:color="auto"/>
            <w:bottom w:val="none" w:sz="0" w:space="0" w:color="auto"/>
            <w:right w:val="none" w:sz="0" w:space="0" w:color="auto"/>
          </w:divBdr>
          <w:divsChild>
            <w:div w:id="402216130">
              <w:marLeft w:val="0"/>
              <w:marRight w:val="0"/>
              <w:marTop w:val="0"/>
              <w:marBottom w:val="0"/>
              <w:divBdr>
                <w:top w:val="none" w:sz="0" w:space="0" w:color="auto"/>
                <w:left w:val="none" w:sz="0" w:space="0" w:color="auto"/>
                <w:bottom w:val="none" w:sz="0" w:space="0" w:color="auto"/>
                <w:right w:val="none" w:sz="0" w:space="0" w:color="auto"/>
              </w:divBdr>
              <w:divsChild>
                <w:div w:id="65810953">
                  <w:marLeft w:val="0"/>
                  <w:marRight w:val="0"/>
                  <w:marTop w:val="0"/>
                  <w:marBottom w:val="0"/>
                  <w:divBdr>
                    <w:top w:val="none" w:sz="0" w:space="0" w:color="auto"/>
                    <w:left w:val="none" w:sz="0" w:space="0" w:color="auto"/>
                    <w:bottom w:val="none" w:sz="0" w:space="0" w:color="auto"/>
                    <w:right w:val="none" w:sz="0" w:space="0" w:color="auto"/>
                  </w:divBdr>
                  <w:divsChild>
                    <w:div w:id="3123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5591">
      <w:bodyDiv w:val="1"/>
      <w:marLeft w:val="0"/>
      <w:marRight w:val="0"/>
      <w:marTop w:val="0"/>
      <w:marBottom w:val="0"/>
      <w:divBdr>
        <w:top w:val="none" w:sz="0" w:space="0" w:color="auto"/>
        <w:left w:val="none" w:sz="0" w:space="0" w:color="auto"/>
        <w:bottom w:val="none" w:sz="0" w:space="0" w:color="auto"/>
        <w:right w:val="none" w:sz="0" w:space="0" w:color="auto"/>
      </w:divBdr>
      <w:divsChild>
        <w:div w:id="1089539575">
          <w:marLeft w:val="0"/>
          <w:marRight w:val="0"/>
          <w:marTop w:val="0"/>
          <w:marBottom w:val="0"/>
          <w:divBdr>
            <w:top w:val="none" w:sz="0" w:space="0" w:color="auto"/>
            <w:left w:val="none" w:sz="0" w:space="0" w:color="auto"/>
            <w:bottom w:val="none" w:sz="0" w:space="0" w:color="auto"/>
            <w:right w:val="none" w:sz="0" w:space="0" w:color="auto"/>
          </w:divBdr>
          <w:divsChild>
            <w:div w:id="2090156512">
              <w:marLeft w:val="0"/>
              <w:marRight w:val="0"/>
              <w:marTop w:val="0"/>
              <w:marBottom w:val="0"/>
              <w:divBdr>
                <w:top w:val="none" w:sz="0" w:space="0" w:color="auto"/>
                <w:left w:val="none" w:sz="0" w:space="0" w:color="auto"/>
                <w:bottom w:val="none" w:sz="0" w:space="0" w:color="auto"/>
                <w:right w:val="none" w:sz="0" w:space="0" w:color="auto"/>
              </w:divBdr>
              <w:divsChild>
                <w:div w:id="945890283">
                  <w:marLeft w:val="0"/>
                  <w:marRight w:val="0"/>
                  <w:marTop w:val="0"/>
                  <w:marBottom w:val="0"/>
                  <w:divBdr>
                    <w:top w:val="none" w:sz="0" w:space="0" w:color="auto"/>
                    <w:left w:val="none" w:sz="0" w:space="0" w:color="auto"/>
                    <w:bottom w:val="none" w:sz="0" w:space="0" w:color="auto"/>
                    <w:right w:val="none" w:sz="0" w:space="0" w:color="auto"/>
                  </w:divBdr>
                  <w:divsChild>
                    <w:div w:id="10897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73619">
      <w:bodyDiv w:val="1"/>
      <w:marLeft w:val="0"/>
      <w:marRight w:val="0"/>
      <w:marTop w:val="0"/>
      <w:marBottom w:val="0"/>
      <w:divBdr>
        <w:top w:val="none" w:sz="0" w:space="0" w:color="auto"/>
        <w:left w:val="none" w:sz="0" w:space="0" w:color="auto"/>
        <w:bottom w:val="none" w:sz="0" w:space="0" w:color="auto"/>
        <w:right w:val="none" w:sz="0" w:space="0" w:color="auto"/>
      </w:divBdr>
    </w:div>
    <w:div w:id="1554391832">
      <w:bodyDiv w:val="1"/>
      <w:marLeft w:val="0"/>
      <w:marRight w:val="0"/>
      <w:marTop w:val="0"/>
      <w:marBottom w:val="0"/>
      <w:divBdr>
        <w:top w:val="none" w:sz="0" w:space="0" w:color="auto"/>
        <w:left w:val="none" w:sz="0" w:space="0" w:color="auto"/>
        <w:bottom w:val="none" w:sz="0" w:space="0" w:color="auto"/>
        <w:right w:val="none" w:sz="0" w:space="0" w:color="auto"/>
      </w:divBdr>
      <w:divsChild>
        <w:div w:id="1001932487">
          <w:marLeft w:val="0"/>
          <w:marRight w:val="0"/>
          <w:marTop w:val="0"/>
          <w:marBottom w:val="0"/>
          <w:divBdr>
            <w:top w:val="none" w:sz="0" w:space="0" w:color="auto"/>
            <w:left w:val="none" w:sz="0" w:space="0" w:color="auto"/>
            <w:bottom w:val="none" w:sz="0" w:space="0" w:color="auto"/>
            <w:right w:val="none" w:sz="0" w:space="0" w:color="auto"/>
          </w:divBdr>
          <w:divsChild>
            <w:div w:id="1664047715">
              <w:marLeft w:val="0"/>
              <w:marRight w:val="0"/>
              <w:marTop w:val="0"/>
              <w:marBottom w:val="0"/>
              <w:divBdr>
                <w:top w:val="none" w:sz="0" w:space="0" w:color="auto"/>
                <w:left w:val="none" w:sz="0" w:space="0" w:color="auto"/>
                <w:bottom w:val="none" w:sz="0" w:space="0" w:color="auto"/>
                <w:right w:val="none" w:sz="0" w:space="0" w:color="auto"/>
              </w:divBdr>
              <w:divsChild>
                <w:div w:id="1194533896">
                  <w:marLeft w:val="0"/>
                  <w:marRight w:val="0"/>
                  <w:marTop w:val="0"/>
                  <w:marBottom w:val="0"/>
                  <w:divBdr>
                    <w:top w:val="none" w:sz="0" w:space="0" w:color="auto"/>
                    <w:left w:val="none" w:sz="0" w:space="0" w:color="auto"/>
                    <w:bottom w:val="none" w:sz="0" w:space="0" w:color="auto"/>
                    <w:right w:val="none" w:sz="0" w:space="0" w:color="auto"/>
                  </w:divBdr>
                  <w:divsChild>
                    <w:div w:id="8900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6716">
      <w:bodyDiv w:val="1"/>
      <w:marLeft w:val="0"/>
      <w:marRight w:val="0"/>
      <w:marTop w:val="0"/>
      <w:marBottom w:val="0"/>
      <w:divBdr>
        <w:top w:val="none" w:sz="0" w:space="0" w:color="auto"/>
        <w:left w:val="none" w:sz="0" w:space="0" w:color="auto"/>
        <w:bottom w:val="none" w:sz="0" w:space="0" w:color="auto"/>
        <w:right w:val="none" w:sz="0" w:space="0" w:color="auto"/>
      </w:divBdr>
      <w:divsChild>
        <w:div w:id="328824703">
          <w:marLeft w:val="0"/>
          <w:marRight w:val="0"/>
          <w:marTop w:val="0"/>
          <w:marBottom w:val="0"/>
          <w:divBdr>
            <w:top w:val="none" w:sz="0" w:space="0" w:color="auto"/>
            <w:left w:val="none" w:sz="0" w:space="0" w:color="auto"/>
            <w:bottom w:val="none" w:sz="0" w:space="0" w:color="auto"/>
            <w:right w:val="none" w:sz="0" w:space="0" w:color="auto"/>
          </w:divBdr>
          <w:divsChild>
            <w:div w:id="418718579">
              <w:marLeft w:val="0"/>
              <w:marRight w:val="0"/>
              <w:marTop w:val="0"/>
              <w:marBottom w:val="0"/>
              <w:divBdr>
                <w:top w:val="none" w:sz="0" w:space="0" w:color="auto"/>
                <w:left w:val="none" w:sz="0" w:space="0" w:color="auto"/>
                <w:bottom w:val="none" w:sz="0" w:space="0" w:color="auto"/>
                <w:right w:val="none" w:sz="0" w:space="0" w:color="auto"/>
              </w:divBdr>
              <w:divsChild>
                <w:div w:id="469900544">
                  <w:marLeft w:val="0"/>
                  <w:marRight w:val="0"/>
                  <w:marTop w:val="0"/>
                  <w:marBottom w:val="0"/>
                  <w:divBdr>
                    <w:top w:val="none" w:sz="0" w:space="0" w:color="auto"/>
                    <w:left w:val="none" w:sz="0" w:space="0" w:color="auto"/>
                    <w:bottom w:val="none" w:sz="0" w:space="0" w:color="auto"/>
                    <w:right w:val="none" w:sz="0" w:space="0" w:color="auto"/>
                  </w:divBdr>
                </w:div>
              </w:divsChild>
            </w:div>
            <w:div w:id="1896502369">
              <w:marLeft w:val="0"/>
              <w:marRight w:val="0"/>
              <w:marTop w:val="0"/>
              <w:marBottom w:val="0"/>
              <w:divBdr>
                <w:top w:val="none" w:sz="0" w:space="0" w:color="auto"/>
                <w:left w:val="none" w:sz="0" w:space="0" w:color="auto"/>
                <w:bottom w:val="none" w:sz="0" w:space="0" w:color="auto"/>
                <w:right w:val="none" w:sz="0" w:space="0" w:color="auto"/>
              </w:divBdr>
              <w:divsChild>
                <w:div w:id="262298880">
                  <w:marLeft w:val="0"/>
                  <w:marRight w:val="0"/>
                  <w:marTop w:val="0"/>
                  <w:marBottom w:val="0"/>
                  <w:divBdr>
                    <w:top w:val="none" w:sz="0" w:space="0" w:color="auto"/>
                    <w:left w:val="none" w:sz="0" w:space="0" w:color="auto"/>
                    <w:bottom w:val="none" w:sz="0" w:space="0" w:color="auto"/>
                    <w:right w:val="none" w:sz="0" w:space="0" w:color="auto"/>
                  </w:divBdr>
                </w:div>
              </w:divsChild>
            </w:div>
            <w:div w:id="1359236039">
              <w:marLeft w:val="0"/>
              <w:marRight w:val="0"/>
              <w:marTop w:val="0"/>
              <w:marBottom w:val="0"/>
              <w:divBdr>
                <w:top w:val="none" w:sz="0" w:space="0" w:color="auto"/>
                <w:left w:val="none" w:sz="0" w:space="0" w:color="auto"/>
                <w:bottom w:val="none" w:sz="0" w:space="0" w:color="auto"/>
                <w:right w:val="none" w:sz="0" w:space="0" w:color="auto"/>
              </w:divBdr>
              <w:divsChild>
                <w:div w:id="622884364">
                  <w:marLeft w:val="0"/>
                  <w:marRight w:val="0"/>
                  <w:marTop w:val="0"/>
                  <w:marBottom w:val="0"/>
                  <w:divBdr>
                    <w:top w:val="none" w:sz="0" w:space="0" w:color="auto"/>
                    <w:left w:val="none" w:sz="0" w:space="0" w:color="auto"/>
                    <w:bottom w:val="none" w:sz="0" w:space="0" w:color="auto"/>
                    <w:right w:val="none" w:sz="0" w:space="0" w:color="auto"/>
                  </w:divBdr>
                </w:div>
              </w:divsChild>
            </w:div>
            <w:div w:id="1267470064">
              <w:marLeft w:val="0"/>
              <w:marRight w:val="0"/>
              <w:marTop w:val="0"/>
              <w:marBottom w:val="0"/>
              <w:divBdr>
                <w:top w:val="none" w:sz="0" w:space="0" w:color="auto"/>
                <w:left w:val="none" w:sz="0" w:space="0" w:color="auto"/>
                <w:bottom w:val="none" w:sz="0" w:space="0" w:color="auto"/>
                <w:right w:val="none" w:sz="0" w:space="0" w:color="auto"/>
              </w:divBdr>
              <w:divsChild>
                <w:div w:id="1084454755">
                  <w:marLeft w:val="0"/>
                  <w:marRight w:val="0"/>
                  <w:marTop w:val="0"/>
                  <w:marBottom w:val="0"/>
                  <w:divBdr>
                    <w:top w:val="none" w:sz="0" w:space="0" w:color="auto"/>
                    <w:left w:val="none" w:sz="0" w:space="0" w:color="auto"/>
                    <w:bottom w:val="none" w:sz="0" w:space="0" w:color="auto"/>
                    <w:right w:val="none" w:sz="0" w:space="0" w:color="auto"/>
                  </w:divBdr>
                </w:div>
              </w:divsChild>
            </w:div>
            <w:div w:id="369106906">
              <w:marLeft w:val="0"/>
              <w:marRight w:val="0"/>
              <w:marTop w:val="0"/>
              <w:marBottom w:val="0"/>
              <w:divBdr>
                <w:top w:val="none" w:sz="0" w:space="0" w:color="auto"/>
                <w:left w:val="none" w:sz="0" w:space="0" w:color="auto"/>
                <w:bottom w:val="none" w:sz="0" w:space="0" w:color="auto"/>
                <w:right w:val="none" w:sz="0" w:space="0" w:color="auto"/>
              </w:divBdr>
              <w:divsChild>
                <w:div w:id="284849411">
                  <w:marLeft w:val="0"/>
                  <w:marRight w:val="0"/>
                  <w:marTop w:val="0"/>
                  <w:marBottom w:val="0"/>
                  <w:divBdr>
                    <w:top w:val="none" w:sz="0" w:space="0" w:color="auto"/>
                    <w:left w:val="none" w:sz="0" w:space="0" w:color="auto"/>
                    <w:bottom w:val="none" w:sz="0" w:space="0" w:color="auto"/>
                    <w:right w:val="none" w:sz="0" w:space="0" w:color="auto"/>
                  </w:divBdr>
                </w:div>
              </w:divsChild>
            </w:div>
            <w:div w:id="1695300807">
              <w:marLeft w:val="0"/>
              <w:marRight w:val="0"/>
              <w:marTop w:val="0"/>
              <w:marBottom w:val="0"/>
              <w:divBdr>
                <w:top w:val="none" w:sz="0" w:space="0" w:color="auto"/>
                <w:left w:val="none" w:sz="0" w:space="0" w:color="auto"/>
                <w:bottom w:val="none" w:sz="0" w:space="0" w:color="auto"/>
                <w:right w:val="none" w:sz="0" w:space="0" w:color="auto"/>
              </w:divBdr>
              <w:divsChild>
                <w:div w:id="18740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30194">
      <w:bodyDiv w:val="1"/>
      <w:marLeft w:val="0"/>
      <w:marRight w:val="0"/>
      <w:marTop w:val="0"/>
      <w:marBottom w:val="0"/>
      <w:divBdr>
        <w:top w:val="none" w:sz="0" w:space="0" w:color="auto"/>
        <w:left w:val="none" w:sz="0" w:space="0" w:color="auto"/>
        <w:bottom w:val="none" w:sz="0" w:space="0" w:color="auto"/>
        <w:right w:val="none" w:sz="0" w:space="0" w:color="auto"/>
      </w:divBdr>
      <w:divsChild>
        <w:div w:id="1005978296">
          <w:marLeft w:val="0"/>
          <w:marRight w:val="0"/>
          <w:marTop w:val="0"/>
          <w:marBottom w:val="0"/>
          <w:divBdr>
            <w:top w:val="none" w:sz="0" w:space="0" w:color="auto"/>
            <w:left w:val="none" w:sz="0" w:space="0" w:color="auto"/>
            <w:bottom w:val="none" w:sz="0" w:space="0" w:color="auto"/>
            <w:right w:val="none" w:sz="0" w:space="0" w:color="auto"/>
          </w:divBdr>
          <w:divsChild>
            <w:div w:id="1953124175">
              <w:marLeft w:val="0"/>
              <w:marRight w:val="0"/>
              <w:marTop w:val="0"/>
              <w:marBottom w:val="0"/>
              <w:divBdr>
                <w:top w:val="none" w:sz="0" w:space="0" w:color="auto"/>
                <w:left w:val="none" w:sz="0" w:space="0" w:color="auto"/>
                <w:bottom w:val="none" w:sz="0" w:space="0" w:color="auto"/>
                <w:right w:val="none" w:sz="0" w:space="0" w:color="auto"/>
              </w:divBdr>
              <w:divsChild>
                <w:div w:id="1432579887">
                  <w:marLeft w:val="0"/>
                  <w:marRight w:val="0"/>
                  <w:marTop w:val="0"/>
                  <w:marBottom w:val="0"/>
                  <w:divBdr>
                    <w:top w:val="none" w:sz="0" w:space="0" w:color="auto"/>
                    <w:left w:val="none" w:sz="0" w:space="0" w:color="auto"/>
                    <w:bottom w:val="none" w:sz="0" w:space="0" w:color="auto"/>
                    <w:right w:val="none" w:sz="0" w:space="0" w:color="auto"/>
                  </w:divBdr>
                  <w:divsChild>
                    <w:div w:id="17487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91871">
      <w:bodyDiv w:val="1"/>
      <w:marLeft w:val="0"/>
      <w:marRight w:val="0"/>
      <w:marTop w:val="0"/>
      <w:marBottom w:val="0"/>
      <w:divBdr>
        <w:top w:val="none" w:sz="0" w:space="0" w:color="auto"/>
        <w:left w:val="none" w:sz="0" w:space="0" w:color="auto"/>
        <w:bottom w:val="none" w:sz="0" w:space="0" w:color="auto"/>
        <w:right w:val="none" w:sz="0" w:space="0" w:color="auto"/>
      </w:divBdr>
      <w:divsChild>
        <w:div w:id="1759323551">
          <w:marLeft w:val="0"/>
          <w:marRight w:val="0"/>
          <w:marTop w:val="0"/>
          <w:marBottom w:val="0"/>
          <w:divBdr>
            <w:top w:val="none" w:sz="0" w:space="0" w:color="auto"/>
            <w:left w:val="none" w:sz="0" w:space="0" w:color="auto"/>
            <w:bottom w:val="none" w:sz="0" w:space="0" w:color="auto"/>
            <w:right w:val="none" w:sz="0" w:space="0" w:color="auto"/>
          </w:divBdr>
          <w:divsChild>
            <w:div w:id="1765764547">
              <w:marLeft w:val="0"/>
              <w:marRight w:val="0"/>
              <w:marTop w:val="0"/>
              <w:marBottom w:val="0"/>
              <w:divBdr>
                <w:top w:val="none" w:sz="0" w:space="0" w:color="auto"/>
                <w:left w:val="none" w:sz="0" w:space="0" w:color="auto"/>
                <w:bottom w:val="none" w:sz="0" w:space="0" w:color="auto"/>
                <w:right w:val="none" w:sz="0" w:space="0" w:color="auto"/>
              </w:divBdr>
              <w:divsChild>
                <w:div w:id="1716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0137">
      <w:bodyDiv w:val="1"/>
      <w:marLeft w:val="0"/>
      <w:marRight w:val="0"/>
      <w:marTop w:val="0"/>
      <w:marBottom w:val="0"/>
      <w:divBdr>
        <w:top w:val="none" w:sz="0" w:space="0" w:color="auto"/>
        <w:left w:val="none" w:sz="0" w:space="0" w:color="auto"/>
        <w:bottom w:val="none" w:sz="0" w:space="0" w:color="auto"/>
        <w:right w:val="none" w:sz="0" w:space="0" w:color="auto"/>
      </w:divBdr>
      <w:divsChild>
        <w:div w:id="2004120050">
          <w:marLeft w:val="0"/>
          <w:marRight w:val="0"/>
          <w:marTop w:val="0"/>
          <w:marBottom w:val="0"/>
          <w:divBdr>
            <w:top w:val="none" w:sz="0" w:space="0" w:color="auto"/>
            <w:left w:val="none" w:sz="0" w:space="0" w:color="auto"/>
            <w:bottom w:val="none" w:sz="0" w:space="0" w:color="auto"/>
            <w:right w:val="none" w:sz="0" w:space="0" w:color="auto"/>
          </w:divBdr>
          <w:divsChild>
            <w:div w:id="1379864039">
              <w:marLeft w:val="0"/>
              <w:marRight w:val="0"/>
              <w:marTop w:val="0"/>
              <w:marBottom w:val="0"/>
              <w:divBdr>
                <w:top w:val="none" w:sz="0" w:space="0" w:color="auto"/>
                <w:left w:val="none" w:sz="0" w:space="0" w:color="auto"/>
                <w:bottom w:val="none" w:sz="0" w:space="0" w:color="auto"/>
                <w:right w:val="none" w:sz="0" w:space="0" w:color="auto"/>
              </w:divBdr>
              <w:divsChild>
                <w:div w:id="1114590322">
                  <w:marLeft w:val="0"/>
                  <w:marRight w:val="0"/>
                  <w:marTop w:val="0"/>
                  <w:marBottom w:val="0"/>
                  <w:divBdr>
                    <w:top w:val="none" w:sz="0" w:space="0" w:color="auto"/>
                    <w:left w:val="none" w:sz="0" w:space="0" w:color="auto"/>
                    <w:bottom w:val="none" w:sz="0" w:space="0" w:color="auto"/>
                    <w:right w:val="none" w:sz="0" w:space="0" w:color="auto"/>
                  </w:divBdr>
                </w:div>
              </w:divsChild>
            </w:div>
            <w:div w:id="1231964612">
              <w:marLeft w:val="0"/>
              <w:marRight w:val="0"/>
              <w:marTop w:val="0"/>
              <w:marBottom w:val="0"/>
              <w:divBdr>
                <w:top w:val="none" w:sz="0" w:space="0" w:color="auto"/>
                <w:left w:val="none" w:sz="0" w:space="0" w:color="auto"/>
                <w:bottom w:val="none" w:sz="0" w:space="0" w:color="auto"/>
                <w:right w:val="none" w:sz="0" w:space="0" w:color="auto"/>
              </w:divBdr>
              <w:divsChild>
                <w:div w:id="18295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6490">
          <w:marLeft w:val="0"/>
          <w:marRight w:val="0"/>
          <w:marTop w:val="0"/>
          <w:marBottom w:val="0"/>
          <w:divBdr>
            <w:top w:val="none" w:sz="0" w:space="0" w:color="auto"/>
            <w:left w:val="none" w:sz="0" w:space="0" w:color="auto"/>
            <w:bottom w:val="none" w:sz="0" w:space="0" w:color="auto"/>
            <w:right w:val="none" w:sz="0" w:space="0" w:color="auto"/>
          </w:divBdr>
          <w:divsChild>
            <w:div w:id="798111428">
              <w:marLeft w:val="0"/>
              <w:marRight w:val="0"/>
              <w:marTop w:val="0"/>
              <w:marBottom w:val="0"/>
              <w:divBdr>
                <w:top w:val="none" w:sz="0" w:space="0" w:color="auto"/>
                <w:left w:val="none" w:sz="0" w:space="0" w:color="auto"/>
                <w:bottom w:val="none" w:sz="0" w:space="0" w:color="auto"/>
                <w:right w:val="none" w:sz="0" w:space="0" w:color="auto"/>
              </w:divBdr>
              <w:divsChild>
                <w:div w:id="1860895362">
                  <w:marLeft w:val="0"/>
                  <w:marRight w:val="0"/>
                  <w:marTop w:val="0"/>
                  <w:marBottom w:val="0"/>
                  <w:divBdr>
                    <w:top w:val="none" w:sz="0" w:space="0" w:color="auto"/>
                    <w:left w:val="none" w:sz="0" w:space="0" w:color="auto"/>
                    <w:bottom w:val="none" w:sz="0" w:space="0" w:color="auto"/>
                    <w:right w:val="none" w:sz="0" w:space="0" w:color="auto"/>
                  </w:divBdr>
                </w:div>
              </w:divsChild>
            </w:div>
            <w:div w:id="1089693932">
              <w:marLeft w:val="0"/>
              <w:marRight w:val="0"/>
              <w:marTop w:val="0"/>
              <w:marBottom w:val="0"/>
              <w:divBdr>
                <w:top w:val="none" w:sz="0" w:space="0" w:color="auto"/>
                <w:left w:val="none" w:sz="0" w:space="0" w:color="auto"/>
                <w:bottom w:val="none" w:sz="0" w:space="0" w:color="auto"/>
                <w:right w:val="none" w:sz="0" w:space="0" w:color="auto"/>
              </w:divBdr>
              <w:divsChild>
                <w:div w:id="1409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7187">
      <w:bodyDiv w:val="1"/>
      <w:marLeft w:val="0"/>
      <w:marRight w:val="0"/>
      <w:marTop w:val="0"/>
      <w:marBottom w:val="0"/>
      <w:divBdr>
        <w:top w:val="none" w:sz="0" w:space="0" w:color="auto"/>
        <w:left w:val="none" w:sz="0" w:space="0" w:color="auto"/>
        <w:bottom w:val="none" w:sz="0" w:space="0" w:color="auto"/>
        <w:right w:val="none" w:sz="0" w:space="0" w:color="auto"/>
      </w:divBdr>
      <w:divsChild>
        <w:div w:id="1970630142">
          <w:marLeft w:val="0"/>
          <w:marRight w:val="0"/>
          <w:marTop w:val="0"/>
          <w:marBottom w:val="0"/>
          <w:divBdr>
            <w:top w:val="none" w:sz="0" w:space="0" w:color="auto"/>
            <w:left w:val="none" w:sz="0" w:space="0" w:color="auto"/>
            <w:bottom w:val="none" w:sz="0" w:space="0" w:color="auto"/>
            <w:right w:val="none" w:sz="0" w:space="0" w:color="auto"/>
          </w:divBdr>
        </w:div>
        <w:div w:id="2005618464">
          <w:marLeft w:val="0"/>
          <w:marRight w:val="0"/>
          <w:marTop w:val="0"/>
          <w:marBottom w:val="0"/>
          <w:divBdr>
            <w:top w:val="none" w:sz="0" w:space="0" w:color="auto"/>
            <w:left w:val="none" w:sz="0" w:space="0" w:color="auto"/>
            <w:bottom w:val="none" w:sz="0" w:space="0" w:color="auto"/>
            <w:right w:val="none" w:sz="0" w:space="0" w:color="auto"/>
          </w:divBdr>
          <w:divsChild>
            <w:div w:id="1092553271">
              <w:marLeft w:val="0"/>
              <w:marRight w:val="0"/>
              <w:marTop w:val="0"/>
              <w:marBottom w:val="0"/>
              <w:divBdr>
                <w:top w:val="none" w:sz="0" w:space="0" w:color="auto"/>
                <w:left w:val="none" w:sz="0" w:space="0" w:color="auto"/>
                <w:bottom w:val="none" w:sz="0" w:space="0" w:color="auto"/>
                <w:right w:val="none" w:sz="0" w:space="0" w:color="auto"/>
              </w:divBdr>
            </w:div>
          </w:divsChild>
        </w:div>
        <w:div w:id="726418840">
          <w:marLeft w:val="0"/>
          <w:marRight w:val="0"/>
          <w:marTop w:val="0"/>
          <w:marBottom w:val="0"/>
          <w:divBdr>
            <w:top w:val="none" w:sz="0" w:space="0" w:color="auto"/>
            <w:left w:val="none" w:sz="0" w:space="0" w:color="auto"/>
            <w:bottom w:val="none" w:sz="0" w:space="0" w:color="auto"/>
            <w:right w:val="none" w:sz="0" w:space="0" w:color="auto"/>
          </w:divBdr>
          <w:divsChild>
            <w:div w:id="692000023">
              <w:marLeft w:val="0"/>
              <w:marRight w:val="0"/>
              <w:marTop w:val="0"/>
              <w:marBottom w:val="0"/>
              <w:divBdr>
                <w:top w:val="none" w:sz="0" w:space="0" w:color="auto"/>
                <w:left w:val="none" w:sz="0" w:space="0" w:color="auto"/>
                <w:bottom w:val="none" w:sz="0" w:space="0" w:color="auto"/>
                <w:right w:val="none" w:sz="0" w:space="0" w:color="auto"/>
              </w:divBdr>
            </w:div>
          </w:divsChild>
        </w:div>
        <w:div w:id="1419448863">
          <w:marLeft w:val="0"/>
          <w:marRight w:val="0"/>
          <w:marTop w:val="0"/>
          <w:marBottom w:val="0"/>
          <w:divBdr>
            <w:top w:val="none" w:sz="0" w:space="0" w:color="auto"/>
            <w:left w:val="none" w:sz="0" w:space="0" w:color="auto"/>
            <w:bottom w:val="none" w:sz="0" w:space="0" w:color="auto"/>
            <w:right w:val="none" w:sz="0" w:space="0" w:color="auto"/>
          </w:divBdr>
          <w:divsChild>
            <w:div w:id="2067992322">
              <w:marLeft w:val="0"/>
              <w:marRight w:val="0"/>
              <w:marTop w:val="0"/>
              <w:marBottom w:val="0"/>
              <w:divBdr>
                <w:top w:val="none" w:sz="0" w:space="0" w:color="auto"/>
                <w:left w:val="none" w:sz="0" w:space="0" w:color="auto"/>
                <w:bottom w:val="none" w:sz="0" w:space="0" w:color="auto"/>
                <w:right w:val="none" w:sz="0" w:space="0" w:color="auto"/>
              </w:divBdr>
            </w:div>
          </w:divsChild>
        </w:div>
        <w:div w:id="334574993">
          <w:marLeft w:val="0"/>
          <w:marRight w:val="0"/>
          <w:marTop w:val="0"/>
          <w:marBottom w:val="0"/>
          <w:divBdr>
            <w:top w:val="none" w:sz="0" w:space="0" w:color="auto"/>
            <w:left w:val="none" w:sz="0" w:space="0" w:color="auto"/>
            <w:bottom w:val="none" w:sz="0" w:space="0" w:color="auto"/>
            <w:right w:val="none" w:sz="0" w:space="0" w:color="auto"/>
          </w:divBdr>
          <w:divsChild>
            <w:div w:id="1331450830">
              <w:marLeft w:val="0"/>
              <w:marRight w:val="0"/>
              <w:marTop w:val="0"/>
              <w:marBottom w:val="0"/>
              <w:divBdr>
                <w:top w:val="none" w:sz="0" w:space="0" w:color="auto"/>
                <w:left w:val="none" w:sz="0" w:space="0" w:color="auto"/>
                <w:bottom w:val="none" w:sz="0" w:space="0" w:color="auto"/>
                <w:right w:val="none" w:sz="0" w:space="0" w:color="auto"/>
              </w:divBdr>
            </w:div>
          </w:divsChild>
        </w:div>
        <w:div w:id="805053990">
          <w:marLeft w:val="0"/>
          <w:marRight w:val="0"/>
          <w:marTop w:val="0"/>
          <w:marBottom w:val="0"/>
          <w:divBdr>
            <w:top w:val="none" w:sz="0" w:space="0" w:color="auto"/>
            <w:left w:val="none" w:sz="0" w:space="0" w:color="auto"/>
            <w:bottom w:val="none" w:sz="0" w:space="0" w:color="auto"/>
            <w:right w:val="none" w:sz="0" w:space="0" w:color="auto"/>
          </w:divBdr>
          <w:divsChild>
            <w:div w:id="428351104">
              <w:marLeft w:val="0"/>
              <w:marRight w:val="0"/>
              <w:marTop w:val="0"/>
              <w:marBottom w:val="0"/>
              <w:divBdr>
                <w:top w:val="none" w:sz="0" w:space="0" w:color="auto"/>
                <w:left w:val="none" w:sz="0" w:space="0" w:color="auto"/>
                <w:bottom w:val="none" w:sz="0" w:space="0" w:color="auto"/>
                <w:right w:val="none" w:sz="0" w:space="0" w:color="auto"/>
              </w:divBdr>
            </w:div>
          </w:divsChild>
        </w:div>
        <w:div w:id="162551414">
          <w:marLeft w:val="0"/>
          <w:marRight w:val="0"/>
          <w:marTop w:val="0"/>
          <w:marBottom w:val="0"/>
          <w:divBdr>
            <w:top w:val="none" w:sz="0" w:space="0" w:color="auto"/>
            <w:left w:val="none" w:sz="0" w:space="0" w:color="auto"/>
            <w:bottom w:val="none" w:sz="0" w:space="0" w:color="auto"/>
            <w:right w:val="none" w:sz="0" w:space="0" w:color="auto"/>
          </w:divBdr>
          <w:divsChild>
            <w:div w:id="233710858">
              <w:marLeft w:val="0"/>
              <w:marRight w:val="0"/>
              <w:marTop w:val="0"/>
              <w:marBottom w:val="0"/>
              <w:divBdr>
                <w:top w:val="none" w:sz="0" w:space="0" w:color="auto"/>
                <w:left w:val="none" w:sz="0" w:space="0" w:color="auto"/>
                <w:bottom w:val="none" w:sz="0" w:space="0" w:color="auto"/>
                <w:right w:val="none" w:sz="0" w:space="0" w:color="auto"/>
              </w:divBdr>
            </w:div>
          </w:divsChild>
        </w:div>
        <w:div w:id="1634142396">
          <w:marLeft w:val="0"/>
          <w:marRight w:val="0"/>
          <w:marTop w:val="0"/>
          <w:marBottom w:val="0"/>
          <w:divBdr>
            <w:top w:val="none" w:sz="0" w:space="0" w:color="auto"/>
            <w:left w:val="none" w:sz="0" w:space="0" w:color="auto"/>
            <w:bottom w:val="none" w:sz="0" w:space="0" w:color="auto"/>
            <w:right w:val="none" w:sz="0" w:space="0" w:color="auto"/>
          </w:divBdr>
          <w:divsChild>
            <w:div w:id="187766244">
              <w:marLeft w:val="0"/>
              <w:marRight w:val="0"/>
              <w:marTop w:val="0"/>
              <w:marBottom w:val="0"/>
              <w:divBdr>
                <w:top w:val="none" w:sz="0" w:space="0" w:color="auto"/>
                <w:left w:val="none" w:sz="0" w:space="0" w:color="auto"/>
                <w:bottom w:val="none" w:sz="0" w:space="0" w:color="auto"/>
                <w:right w:val="none" w:sz="0" w:space="0" w:color="auto"/>
              </w:divBdr>
            </w:div>
          </w:divsChild>
        </w:div>
        <w:div w:id="909583528">
          <w:marLeft w:val="0"/>
          <w:marRight w:val="0"/>
          <w:marTop w:val="0"/>
          <w:marBottom w:val="0"/>
          <w:divBdr>
            <w:top w:val="none" w:sz="0" w:space="0" w:color="auto"/>
            <w:left w:val="none" w:sz="0" w:space="0" w:color="auto"/>
            <w:bottom w:val="none" w:sz="0" w:space="0" w:color="auto"/>
            <w:right w:val="none" w:sz="0" w:space="0" w:color="auto"/>
          </w:divBdr>
          <w:divsChild>
            <w:div w:id="486677567">
              <w:marLeft w:val="0"/>
              <w:marRight w:val="0"/>
              <w:marTop w:val="0"/>
              <w:marBottom w:val="0"/>
              <w:divBdr>
                <w:top w:val="none" w:sz="0" w:space="0" w:color="auto"/>
                <w:left w:val="none" w:sz="0" w:space="0" w:color="auto"/>
                <w:bottom w:val="none" w:sz="0" w:space="0" w:color="auto"/>
                <w:right w:val="none" w:sz="0" w:space="0" w:color="auto"/>
              </w:divBdr>
            </w:div>
          </w:divsChild>
        </w:div>
        <w:div w:id="1597203421">
          <w:marLeft w:val="0"/>
          <w:marRight w:val="0"/>
          <w:marTop w:val="0"/>
          <w:marBottom w:val="0"/>
          <w:divBdr>
            <w:top w:val="none" w:sz="0" w:space="0" w:color="auto"/>
            <w:left w:val="none" w:sz="0" w:space="0" w:color="auto"/>
            <w:bottom w:val="none" w:sz="0" w:space="0" w:color="auto"/>
            <w:right w:val="none" w:sz="0" w:space="0" w:color="auto"/>
          </w:divBdr>
          <w:divsChild>
            <w:div w:id="1689024446">
              <w:marLeft w:val="0"/>
              <w:marRight w:val="0"/>
              <w:marTop w:val="0"/>
              <w:marBottom w:val="0"/>
              <w:divBdr>
                <w:top w:val="none" w:sz="0" w:space="0" w:color="auto"/>
                <w:left w:val="none" w:sz="0" w:space="0" w:color="auto"/>
                <w:bottom w:val="none" w:sz="0" w:space="0" w:color="auto"/>
                <w:right w:val="none" w:sz="0" w:space="0" w:color="auto"/>
              </w:divBdr>
            </w:div>
          </w:divsChild>
        </w:div>
        <w:div w:id="370884415">
          <w:marLeft w:val="0"/>
          <w:marRight w:val="0"/>
          <w:marTop w:val="0"/>
          <w:marBottom w:val="0"/>
          <w:divBdr>
            <w:top w:val="none" w:sz="0" w:space="0" w:color="auto"/>
            <w:left w:val="none" w:sz="0" w:space="0" w:color="auto"/>
            <w:bottom w:val="none" w:sz="0" w:space="0" w:color="auto"/>
            <w:right w:val="none" w:sz="0" w:space="0" w:color="auto"/>
          </w:divBdr>
          <w:divsChild>
            <w:div w:id="944113041">
              <w:marLeft w:val="0"/>
              <w:marRight w:val="0"/>
              <w:marTop w:val="0"/>
              <w:marBottom w:val="0"/>
              <w:divBdr>
                <w:top w:val="none" w:sz="0" w:space="0" w:color="auto"/>
                <w:left w:val="none" w:sz="0" w:space="0" w:color="auto"/>
                <w:bottom w:val="none" w:sz="0" w:space="0" w:color="auto"/>
                <w:right w:val="none" w:sz="0" w:space="0" w:color="auto"/>
              </w:divBdr>
            </w:div>
          </w:divsChild>
        </w:div>
        <w:div w:id="696388713">
          <w:marLeft w:val="0"/>
          <w:marRight w:val="0"/>
          <w:marTop w:val="0"/>
          <w:marBottom w:val="0"/>
          <w:divBdr>
            <w:top w:val="none" w:sz="0" w:space="0" w:color="auto"/>
            <w:left w:val="none" w:sz="0" w:space="0" w:color="auto"/>
            <w:bottom w:val="none" w:sz="0" w:space="0" w:color="auto"/>
            <w:right w:val="none" w:sz="0" w:space="0" w:color="auto"/>
          </w:divBdr>
          <w:divsChild>
            <w:div w:id="2125465154">
              <w:marLeft w:val="0"/>
              <w:marRight w:val="0"/>
              <w:marTop w:val="0"/>
              <w:marBottom w:val="0"/>
              <w:divBdr>
                <w:top w:val="none" w:sz="0" w:space="0" w:color="auto"/>
                <w:left w:val="none" w:sz="0" w:space="0" w:color="auto"/>
                <w:bottom w:val="none" w:sz="0" w:space="0" w:color="auto"/>
                <w:right w:val="none" w:sz="0" w:space="0" w:color="auto"/>
              </w:divBdr>
            </w:div>
          </w:divsChild>
        </w:div>
        <w:div w:id="470904092">
          <w:marLeft w:val="0"/>
          <w:marRight w:val="0"/>
          <w:marTop w:val="0"/>
          <w:marBottom w:val="0"/>
          <w:divBdr>
            <w:top w:val="none" w:sz="0" w:space="0" w:color="auto"/>
            <w:left w:val="none" w:sz="0" w:space="0" w:color="auto"/>
            <w:bottom w:val="none" w:sz="0" w:space="0" w:color="auto"/>
            <w:right w:val="none" w:sz="0" w:space="0" w:color="auto"/>
          </w:divBdr>
          <w:divsChild>
            <w:div w:id="352998353">
              <w:marLeft w:val="0"/>
              <w:marRight w:val="0"/>
              <w:marTop w:val="0"/>
              <w:marBottom w:val="0"/>
              <w:divBdr>
                <w:top w:val="none" w:sz="0" w:space="0" w:color="auto"/>
                <w:left w:val="none" w:sz="0" w:space="0" w:color="auto"/>
                <w:bottom w:val="none" w:sz="0" w:space="0" w:color="auto"/>
                <w:right w:val="none" w:sz="0" w:space="0" w:color="auto"/>
              </w:divBdr>
            </w:div>
          </w:divsChild>
        </w:div>
        <w:div w:id="124278416">
          <w:marLeft w:val="0"/>
          <w:marRight w:val="0"/>
          <w:marTop w:val="0"/>
          <w:marBottom w:val="0"/>
          <w:divBdr>
            <w:top w:val="none" w:sz="0" w:space="0" w:color="auto"/>
            <w:left w:val="none" w:sz="0" w:space="0" w:color="auto"/>
            <w:bottom w:val="none" w:sz="0" w:space="0" w:color="auto"/>
            <w:right w:val="none" w:sz="0" w:space="0" w:color="auto"/>
          </w:divBdr>
          <w:divsChild>
            <w:div w:id="1740787961">
              <w:marLeft w:val="0"/>
              <w:marRight w:val="0"/>
              <w:marTop w:val="0"/>
              <w:marBottom w:val="0"/>
              <w:divBdr>
                <w:top w:val="none" w:sz="0" w:space="0" w:color="auto"/>
                <w:left w:val="none" w:sz="0" w:space="0" w:color="auto"/>
                <w:bottom w:val="none" w:sz="0" w:space="0" w:color="auto"/>
                <w:right w:val="none" w:sz="0" w:space="0" w:color="auto"/>
              </w:divBdr>
              <w:divsChild>
                <w:div w:id="2141027022">
                  <w:marLeft w:val="0"/>
                  <w:marRight w:val="0"/>
                  <w:marTop w:val="0"/>
                  <w:marBottom w:val="0"/>
                  <w:divBdr>
                    <w:top w:val="none" w:sz="0" w:space="0" w:color="auto"/>
                    <w:left w:val="none" w:sz="0" w:space="0" w:color="auto"/>
                    <w:bottom w:val="none" w:sz="0" w:space="0" w:color="auto"/>
                    <w:right w:val="none" w:sz="0" w:space="0" w:color="auto"/>
                  </w:divBdr>
                </w:div>
              </w:divsChild>
            </w:div>
            <w:div w:id="3088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96313">
      <w:bodyDiv w:val="1"/>
      <w:marLeft w:val="0"/>
      <w:marRight w:val="0"/>
      <w:marTop w:val="0"/>
      <w:marBottom w:val="0"/>
      <w:divBdr>
        <w:top w:val="none" w:sz="0" w:space="0" w:color="auto"/>
        <w:left w:val="none" w:sz="0" w:space="0" w:color="auto"/>
        <w:bottom w:val="none" w:sz="0" w:space="0" w:color="auto"/>
        <w:right w:val="none" w:sz="0" w:space="0" w:color="auto"/>
      </w:divBdr>
      <w:divsChild>
        <w:div w:id="1705908859">
          <w:marLeft w:val="0"/>
          <w:marRight w:val="0"/>
          <w:marTop w:val="0"/>
          <w:marBottom w:val="0"/>
          <w:divBdr>
            <w:top w:val="none" w:sz="0" w:space="0" w:color="auto"/>
            <w:left w:val="none" w:sz="0" w:space="0" w:color="auto"/>
            <w:bottom w:val="none" w:sz="0" w:space="0" w:color="auto"/>
            <w:right w:val="none" w:sz="0" w:space="0" w:color="auto"/>
          </w:divBdr>
          <w:divsChild>
            <w:div w:id="1526484209">
              <w:marLeft w:val="0"/>
              <w:marRight w:val="0"/>
              <w:marTop w:val="0"/>
              <w:marBottom w:val="0"/>
              <w:divBdr>
                <w:top w:val="none" w:sz="0" w:space="0" w:color="auto"/>
                <w:left w:val="none" w:sz="0" w:space="0" w:color="auto"/>
                <w:bottom w:val="none" w:sz="0" w:space="0" w:color="auto"/>
                <w:right w:val="none" w:sz="0" w:space="0" w:color="auto"/>
              </w:divBdr>
              <w:divsChild>
                <w:div w:id="353700767">
                  <w:marLeft w:val="0"/>
                  <w:marRight w:val="0"/>
                  <w:marTop w:val="0"/>
                  <w:marBottom w:val="0"/>
                  <w:divBdr>
                    <w:top w:val="none" w:sz="0" w:space="0" w:color="auto"/>
                    <w:left w:val="none" w:sz="0" w:space="0" w:color="auto"/>
                    <w:bottom w:val="none" w:sz="0" w:space="0" w:color="auto"/>
                    <w:right w:val="none" w:sz="0" w:space="0" w:color="auto"/>
                  </w:divBdr>
                  <w:divsChild>
                    <w:div w:id="20880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Y8D3WBtvDd"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office@grampianlmc.com"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Ip</dc:creator>
  <cp:lastModifiedBy>Linsay Taylor (NHS Grampian)</cp:lastModifiedBy>
  <cp:revision>7</cp:revision>
  <dcterms:created xsi:type="dcterms:W3CDTF">2023-04-19T10:31:00Z</dcterms:created>
  <dcterms:modified xsi:type="dcterms:W3CDTF">2023-05-08T15:22:00Z</dcterms:modified>
</cp:coreProperties>
</file>